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687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宋体" w:cs="Times New Roman"/>
          <w:b/>
          <w:kern w:val="0"/>
          <w:sz w:val="32"/>
          <w:szCs w:val="32"/>
          <w:lang w:val="en-US" w:eastAsia="zh-CN" w:bidi="ar"/>
        </w:rPr>
        <w:t>南京医科大学护理学院</w:t>
      </w: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  <w:lang w:bidi="ar"/>
        </w:rPr>
        <w:t>实验</w:t>
      </w: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  <w:lang w:val="en-US" w:eastAsia="zh-CN" w:bidi="ar"/>
        </w:rPr>
        <w:t>中心</w:t>
      </w:r>
      <w:r>
        <w:rPr>
          <w:rFonts w:hint="eastAsia" w:ascii="Times New Roman" w:hAnsi="Times New Roman" w:eastAsia="宋体" w:cs="Times New Roman"/>
          <w:b/>
          <w:kern w:val="0"/>
          <w:sz w:val="32"/>
          <w:szCs w:val="32"/>
          <w:lang w:val="en-US" w:eastAsia="zh-CN" w:bidi="ar"/>
        </w:rPr>
        <w:t>日常</w:t>
      </w: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  <w:lang w:val="en-US" w:eastAsia="zh-CN" w:bidi="ar"/>
        </w:rPr>
        <w:t>管理</w:t>
      </w: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  <w:lang w:bidi="ar"/>
        </w:rPr>
        <w:t>须知</w:t>
      </w:r>
    </w:p>
    <w:p w14:paraId="27B6BD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bidi="ar"/>
        </w:rPr>
        <w:t>为了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落实学校预算编制、消耗品采购等新政策，保障实验教学、考核、竞赛等活动场地和用物完善，特此公告实验中心日常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bidi="ar"/>
        </w:rPr>
        <w:t>管理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工作流程和须知</w:t>
      </w:r>
      <w:r>
        <w:rPr>
          <w:rFonts w:hint="default" w:ascii="Times New Roman" w:hAnsi="Times New Roman" w:cs="Times New Roman"/>
          <w:sz w:val="28"/>
          <w:szCs w:val="28"/>
        </w:rPr>
        <w:t>，望大家知悉，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bidi="ar"/>
        </w:rPr>
        <w:t>共同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保障实验教学活动顺利开展。</w:t>
      </w:r>
    </w:p>
    <w:p w14:paraId="607F92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由实验中心统一管理的实验室包括：C413、C415、C417、C419、C421、C423、C425、C427、C429、C431、C437；C501、C502、C507、C509、C511、C513、C515、C517、C519、C521、C541、C514、C516</w:t>
      </w:r>
    </w:p>
    <w:p w14:paraId="24B700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Times New Roman" w:hAnsi="Times New Roman" w:eastAsia="宋体" w:cs="Times New Roman"/>
          <w:b/>
          <w:bCs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eastAsia="zh-CN" w:bidi="ar"/>
        </w:rPr>
        <w:t>实验教学</w:t>
      </w:r>
    </w:p>
    <w:p w14:paraId="4C3C08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-977900</wp:posOffset>
                </wp:positionH>
                <wp:positionV relativeFrom="paragraph">
                  <wp:posOffset>137160</wp:posOffset>
                </wp:positionV>
                <wp:extent cx="7240270" cy="939165"/>
                <wp:effectExtent l="6350" t="6350" r="1778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0270" cy="939165"/>
                          <a:chOff x="2919" y="14242"/>
                          <a:chExt cx="11402" cy="1479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2919" y="14242"/>
                            <a:ext cx="11403" cy="906"/>
                            <a:chOff x="2878" y="11289"/>
                            <a:chExt cx="11403" cy="906"/>
                          </a:xfrm>
                        </wpg:grpSpPr>
                        <wpg:grpSp>
                          <wpg:cNvPr id="12" name="组合 12"/>
                          <wpg:cNvGrpSpPr/>
                          <wpg:grpSpPr>
                            <a:xfrm>
                              <a:off x="2878" y="11289"/>
                              <a:ext cx="9789" cy="906"/>
                              <a:chOff x="3276" y="12923"/>
                              <a:chExt cx="9060" cy="803"/>
                            </a:xfrm>
                          </wpg:grpSpPr>
                          <wps:wsp>
                            <wps:cNvPr id="13" name="圆角矩形 2"/>
                            <wps:cNvSpPr/>
                            <wps:spPr>
                              <a:xfrm>
                                <a:off x="6649" y="12938"/>
                                <a:ext cx="3313" cy="76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1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88DE2F">
                                  <w:pPr>
                                    <w:jc w:val="center"/>
                                    <w:rPr>
                                      <w:rFonts w:hint="default" w:ascii="黑体" w:hAnsi="黑体" w:eastAsia="黑体" w:cs="黑体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实验中心统筹安排、多轮沟通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4" name="圆角矩形 3"/>
                            <wps:cNvSpPr/>
                            <wps:spPr>
                              <a:xfrm>
                                <a:off x="10275" y="12927"/>
                                <a:ext cx="2061" cy="74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A1EA4E">
                                  <w:pPr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中心发布安排表</w:t>
                                  </w:r>
                                </w:p>
                                <w:p w14:paraId="3B5CD23F">
                                  <w:pPr>
                                    <w:jc w:val="center"/>
                                    <w:rPr>
                                      <w:rFonts w:hint="default" w:ascii="黑体" w:hAnsi="黑体" w:eastAsia="黑体" w:cs="黑体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课程负责人核对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5" name="圆角矩形 4"/>
                            <wps:cNvSpPr/>
                            <wps:spPr>
                              <a:xfrm>
                                <a:off x="3276" y="12923"/>
                                <a:ext cx="3057" cy="80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488906">
                                  <w:pPr>
                                    <w:jc w:val="center"/>
                                    <w:rPr>
                                      <w:rFonts w:hint="default" w:ascii="黑体" w:hAnsi="黑体" w:eastAsia="黑体" w:cs="黑体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确定上课、操作考核、补考和开放练习的时间安排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8" name="直接箭头连接符 7"/>
                            <wps:cNvCnPr/>
                            <wps:spPr>
                              <a:xfrm>
                                <a:off x="6326" y="13324"/>
                                <a:ext cx="3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直接箭头连接符 10"/>
                            <wps:cNvCnPr/>
                            <wps:spPr>
                              <a:xfrm>
                                <a:off x="9946" y="13332"/>
                                <a:ext cx="3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2" name="圆角矩形 3"/>
                          <wps:cNvSpPr/>
                          <wps:spPr>
                            <a:xfrm>
                              <a:off x="13011" y="11306"/>
                              <a:ext cx="1270" cy="80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DD3EEA3">
                                <w:pPr>
                                  <w:jc w:val="center"/>
                                  <w:rPr>
                                    <w:rFonts w:hint="default" w:ascii="黑体" w:hAnsi="黑体" w:eastAsia="黑体" w:cs="黑体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定稿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" name="直接箭头连接符 10"/>
                          <wps:cNvCnPr/>
                          <wps:spPr>
                            <a:xfrm>
                              <a:off x="12657" y="11740"/>
                              <a:ext cx="34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" name="文本框 25"/>
                        <wps:cNvSpPr txBox="1"/>
                        <wps:spPr>
                          <a:xfrm>
                            <a:off x="6666" y="15229"/>
                            <a:ext cx="3767" cy="4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7E0300">
                              <w:pP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lang w:val="en-US" w:eastAsia="zh-CN"/>
                                </w:rPr>
                                <w:t>图1 实验教学场地安排工作流程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7pt;margin-top:10.8pt;height:73.95pt;width:570.1pt;z-index:251659264;mso-width-relative:page;mso-height-relative:page;" coordorigin="2919,14242" coordsize="11402,1479" o:gfxdata="UEsDBAoAAAAAAIdO4kAAAAAAAAAAAAAAAAAEAAAAZHJzL1BLAwQUAAAACACHTuJAUFDpQ9sAAAAL&#10;AQAADwAAAGRycy9kb3ducmV2LnhtbE2PQUvDQBCF74L/YRnBW7vZaEKbZlOkqKci2ArS2zSZJqHZ&#10;2ZDdJu2/dz3pcZiP976Xr6+mEyMNrrWsQc0jEMSlrVquNXzt32YLEM4jV9hZJg03crAu7u9yzCo7&#10;8SeNO1+LEMIuQw2N930mpSsbMujmticOv5MdDPpwDrWsBpxCuOlkHEWpNNhyaGiwp01D5Xl3MRre&#10;J5xentTruD2fNrfDPvn43irS+vFBRSsQnq7+D4Zf/aAORXA62gtXTnQaZip5DmO8hlilIAKxXKQx&#10;iGNA02UCssjl/w3FD1BLAwQUAAAACACHTuJA8Nz+NhoFAAAFGwAADgAAAGRycy9lMm9Eb2MueG1s&#10;7VnJbiQ1GL4j8Q5W3UnX1lVdpXRGIZlESBETERBnd+1SlV3Y7nSHMxo4IcSBCyMQiEVIA6e5IcTT&#10;JJnH4LfLVb2ks5CZhInoPnR7t//P37+5Nx9NqxIdJ4wXlAwNa8M0UEIiGhckGxoffbj3zsBAXGAS&#10;45KSZGicJNx4tPX2W5uTOkxsmtMyThiCRQgPJ/XQyIWow16PR3lSYb5B64RAZ0pZhQVUWdaLGZ7A&#10;6lXZs03T600oi2tGo4RzaN1tOg29IrvJgjRNiyjZpdG4SohoVmVJiQWIxPOi5saWOm2aJpF4kqY8&#10;EagcGiCpUN+wCZRH8ru3tYnDjOE6LyJ9BHyTIyzJVOGCwKbdUrtYYDRmxYWlqiJilNNUbES06jWC&#10;KERACstcwmaf0XGtZMnCSVZ3oMNFLaF+62Wj948PGSrioWF7BiK4ghs///Oz06++QNAA6EzqLIRB&#10;+6w+qg+ZbsiamhR4mrJK/oIoaKpwPelwTaYCRdDo265p+wB5BH2BE1hevwE+yuF25DQ7sAIDQa/l&#10;2q7ddj7W8y0L5jezLdcPZHev3bknD9idp6vcMVbuMlauPNS/xGqV0C1kUmRHA2aqi8DhDK2BD0oq&#10;0bLsgYJDds6jtTj1vwXLgqtbIBY03AKsFTK3YAU+oNCQ6wJWju0DsSVWdmA7y8wKTE/TcgBwX8Ur&#10;MHZ8poH81TTwKMd1ohSbS+XSGmjBrTVAnT57+vLXr8+//+30rx+RRkuN7HSQhxzUcYUCep6rNckO&#10;nEEjb4uT48gtpBL6nlq1IwYOa8bFfkIrJAtDAywPiT8A86msGj4+4KJBpx0nt+a0LOK9oixVhWWj&#10;nZKhYwymdk99NKALw0py9UxTfS7OhKPKqaDureiyJKajqeISD0c0PgEgGW1sPK+jvQJEOcBcHGIG&#10;Rh0uGtyeeAJfaUknQ4PqkoFyyj5d1S7Hw01Dr4Em4CSGBv9kjFlioPI9AhwILNeFZYWquH3fhgqb&#10;7xnN95BxtUMBHAscbB2pohwvyraYMlp9DN5xW+4KXZhEsPfQiARrKzuicV7gX6Nke1sNA09SY3FA&#10;jupILi7xJXR7LGhaqEuTQDXoaPyAydJY3QelO0O5QGmlavIAQP7rKW2B8+h3Ouwvcto2PcBTcdpd&#10;1OD75DQCOlng4uDSIkmTFIIRKFZ1DJQhGdxemUG0JS/ydvRvhNnFPG8UTOlUg0RVCAjIyqIaGoN5&#10;5VmrC2UPTV2A5is8gA4ubqguqzxe5wHMvt9oy7K/W2vL2rk8NG2BIFgHlt++OPvy5/M/fj/96cXL&#10;v7+T5ee/IOUptJfZITp5aaOHNn/oMhfPkRmQDBQdx1Yah8NObSxQTOljVMJ4edTEBcNFlosdSgjE&#10;TpQ13viS8IlQGTtB+CJDmzfOg+AwT3D8mMRInNSQFRJ4DWgcjsBFOWsXrMAkKyEmAh9YJTHERgm4&#10;OllqIsYVfqiJRmS3jkLuKRyxIVS4ijGWut8bUyYI3I4yjs5a15SZUeOOKTNL/e+LPl0m+yrRrGNa&#10;QENpaCynTVdb1sgYsvXP6o3kcltzhxnaG2eL1smfygQfmH+G55bXaW0t25PBq1IcH9Ju5ThbxXFk&#10;Hr720Hfpoe/f3HbZ0Nk3n589e372w1NkK6s493SAxPRdCi/IluSDbL/0XczTvrpv2/rNtCOP7+ms&#10;yA2uexe75knsQkznOX1TP8noaO//bMzgUaR51Hp9pkzREv4dgWBy4e+X+boKNGf/Xm3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4HAABbQ29u&#10;dGVudF9UeXBlc10ueG1sUEsBAhQACgAAAAAAh07iQAAAAAAAAAAAAAAAAAYAAAAAAAAAAAAQAAAA&#10;cAYAAF9yZWxzL1BLAQIUABQAAAAIAIdO4kCKFGY80QAAAJQBAAALAAAAAAAAAAEAIAAAAJQGAABf&#10;cmVscy8ucmVsc1BLAQIUAAoAAAAAAIdO4kAAAAAAAAAAAAAAAAAEAAAAAAAAAAAAEAAAAAAAAABk&#10;cnMvUEsBAhQAFAAAAAgAh07iQFBQ6UPbAAAACwEAAA8AAAAAAAAAAQAgAAAAIgAAAGRycy9kb3du&#10;cmV2LnhtbFBLAQIUABQAAAAIAIdO4kDw3P42GgUAAAUbAAAOAAAAAAAAAAEAIAAAACoBAABkcnMv&#10;ZTJvRG9jLnhtbFBLBQYAAAAABgAGAFkBAAC2CAAAAAA=&#10;">
                <o:lock v:ext="edit" aspectratio="f"/>
                <v:group id="_x0000_s1026" o:spid="_x0000_s1026" o:spt="203" style="position:absolute;left:2919;top:14242;height:906;width:11403;" coordorigin="2878,11289" coordsize="11403,906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2878;top:11289;height:906;width:9789;" coordorigin="3276,12923" coordsize="9060,803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  <o:lock v:ext="edit" aspectratio="f"/>
                    <v:roundrect id="圆角矩形 2" o:spid="_x0000_s1026" o:spt="2" style="position:absolute;left:6649;top:12938;height:762;width:3313;v-text-anchor:middle;" fillcolor="#FFFFFF [3212]" filled="t" stroked="t" coordsize="21600,21600" arcsize="0.166666666666667" o:gfxdata="UEsDBAoAAAAAAIdO4kAAAAAAAAAAAAAAAAAEAAAAZHJzL1BLAwQUAAAACACHTuJAaDs1w7sAAADb&#10;AAAADwAAAGRycy9kb3ducmV2LnhtbEVPyYoCMRC9D/gPoQQvommnB5fW6MFBGHA8uHxA0Sm7GzuV&#10;NonL+PVGEOZWj7fWbHE3tbiS85VlBYN+AoI4t7riQsFhv+qNQfiArLG2TAr+yMNi3vqYYabtjbd0&#10;3YVCxBD2GSooQ2gyKX1ekkHftw1x5I7WGQwRukJqh7cYbmr5mSRDabDi2FBiQ8uS8tPuYhQUm3PK&#10;o326nnw1wclfe3ksv7tKddqDZAoi0D38i9/uHx3np/D6JR4g5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Ds1w7sAAADb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 [3213]" joinstyle="round"/>
                      <v:imagedata o:title=""/>
                      <o:lock v:ext="edit" aspectratio="f"/>
                      <v:textbox>
                        <w:txbxContent>
                          <w:p w14:paraId="0388DE2F"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实验中心统筹安排、多轮沟通</w:t>
                            </w:r>
                          </w:p>
                        </w:txbxContent>
                      </v:textbox>
                    </v:roundrect>
                    <v:roundrect id="圆角矩形 3" o:spid="_x0000_s1026" o:spt="2" style="position:absolute;left:10275;top:12927;height:743;width:2061;v-text-anchor:middle;" fillcolor="#FFFFFF [3212]" filled="t" stroked="t" coordsize="21600,21600" arcsize="0.166666666666667" o:gfxdata="UEsDBAoAAAAAAIdO4kAAAAAAAAAAAAAAAAAEAAAAZHJzL1BLAwQUAAAACACHTuJAX7OyhroAAADb&#10;AAAADwAAAGRycy9kb3ducmV2LnhtbEVPS2sCMRC+F/wPYQreanZbbcvW6EEoWPDiA3odNtPN0s1k&#10;Taa6/vtGELzNx/ec+XLwnTpRTG1gA+WkAEVcB9tyY+Cw/3x6B5UE2WIXmAxcKMFyMXqYY2XDmbd0&#10;2kmjcginCg04kb7SOtWOPKZJ6Ikz9xOiR8kwNtpGPOdw3+nnonjVHlvODQ57Wjmqf3d/3kCUoXwb&#10;Onfkmaz96qvefOuXjTHjx7L4ACU0yF18c69tnj+F6y/5AL34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s7KGugAAANsA&#10;AAAPAAAAAAAAAAEAIAAAACIAAABkcnMvZG93bnJldi54bWxQSwECFAAUAAAACACHTuJAMy8FnjsA&#10;AAA5AAAAEAAAAAAAAAABACAAAAAJAQAAZHJzL3NoYXBleG1sLnhtbFBLBQYAAAAABgAGAFsBAACz&#10;Aw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51A1EA4E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中心发布安排表</w:t>
                            </w:r>
                          </w:p>
                          <w:p w14:paraId="3B5CD23F"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课程负责人核对</w:t>
                            </w:r>
                          </w:p>
                        </w:txbxContent>
                      </v:textbox>
                    </v:roundrect>
                    <v:roundrect id="圆角矩形 4" o:spid="_x0000_s1026" o:spt="2" style="position:absolute;left:3276;top:12923;height:803;width:3057;v-text-anchor:middle;" fillcolor="#FFFFFF [3212]" filled="t" stroked="t" coordsize="21600,21600" arcsize="0.166666666666667" o:gfxdata="UEsDBAoAAAAAAIdO4kAAAAAAAAAAAAAAAAAEAAAAZHJzL1BLAwQUAAAACACHTuJAMP8XHboAAADb&#10;AAAADwAAAGRycy9kb3ducmV2LnhtbEVPTWsCMRC9F/wPYYTeutltsS2r0YNQsOBFW+h12Iybxc1k&#10;Taa6/nsjFHqbx/ucxWr0vTpTTF1gA1VRgiJugu24NfD99fH0DioJssU+MBm4UoLVcvKwwNqGC+/o&#10;vJdW5RBONRpwIkOtdWoceUxFGIgzdwjRo2QYW20jXnK47/VzWb5qjx3nBocDrR01x/2vNxBlrN7G&#10;3p14Jhu//my2P/pla8zjtCrnoIRG+Rf/uTc2z5/B/Zd8gF7e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/xcdugAAANsA&#10;AAAPAAAAAAAAAAEAIAAAACIAAABkcnMvZG93bnJldi54bWxQSwECFAAUAAAACACHTuJAMy8FnjsA&#10;AAA5AAAAEAAAAAAAAAABACAAAAAJAQAAZHJzL3NoYXBleG1sLnhtbFBLBQYAAAAABgAGAFsBAACz&#10;Aw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6C488906"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确定上课、操作考核、补考和开放练习的时间安排</w:t>
                            </w:r>
                          </w:p>
                        </w:txbxContent>
                      </v:textbox>
                    </v:roundrect>
                    <v:shape id="直接箭头连接符 7" o:spid="_x0000_s1026" o:spt="32" type="#_x0000_t32" style="position:absolute;left:6326;top:13324;height:0;width:315;" filled="f" stroked="t" coordsize="21600,21600" o:gfxdata="UEsDBAoAAAAAAIdO4kAAAAAAAAAAAAAAAAAEAAAAZHJzL1BLAwQUAAAACACHTuJAswUuK74AAADb&#10;AAAADwAAAGRycy9kb3ducmV2LnhtbEWPzWsCMRDF7wX/hzCCt5q1gshq9KAUevDgR6H0Nm7G7OJm&#10;siapX39951DobYb35r3fzJd336orxdQENjAaFqCIq2AbdgY+D++vU1ApI1tsA5OBByVYLnovcyxt&#10;uPGOrvvslIRwKtFAnXNXap2qmjymYeiIRTuF6DHLGp22EW8S7lv9VhQT7bFhaaixo1VN1Xn/4w18&#10;nY7+MCG3no6fYRsvehs2386YQX9UzEBluud/89/1hxV8gZVfZAC9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UuK7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  <v:shape id="直接箭头连接符 10" o:spid="_x0000_s1026" o:spt="32" type="#_x0000_t32" style="position:absolute;left:9946;top:13332;height:0;width:315;" filled="f" stroked="t" coordsize="21600,21600" o:gfxdata="UEsDBAoAAAAAAIdO4kAAAAAAAAAAAAAAAAAEAAAAZHJzL1BLAwQUAAAACACHTuJA7FNNC74AAADb&#10;AAAADwAAAGRycy9kb3ducmV2LnhtbEWPQWvCQBSE74X+h+UVvNVNFIKkrh5aBA8eYhRKb6/Z5yY0&#10;+zbdXTX213cLBY/DzHzDLNej7cWFfOgcK8inGQjixumOjYLjYfO8ABEissbeMSm4UYD16vFhiaV2&#10;V97TpY5GJAiHEhW0MQ6llKFpyWKYuoE4eSfnLcYkvZHa4zXBbS9nWVZIix2nhRYHem2p+arPVsH7&#10;6dMeCjJvi/mPq/y3rNzuwyg1ecqzFxCRxngP/7e3WsEsh78v6QfI1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FNNC7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pt" color="#000000 [3213]" miterlimit="8" joinstyle="miter" endarrow="block"/>
                      <v:imagedata o:title=""/>
                      <o:lock v:ext="edit" aspectratio="f"/>
                    </v:shape>
                  </v:group>
                  <v:roundrect id="圆角矩形 3" o:spid="_x0000_s1026" o:spt="2" style="position:absolute;left:13011;top:11306;height:805;width:1270;v-text-anchor:middle;" fillcolor="#FFFFFF [3212]" filled="t" stroked="t" coordsize="21600,21600" arcsize="0.166666666666667" o:gfxdata="UEsDBAoAAAAAAIdO4kAAAAAAAAAAAAAAAAAEAAAAZHJzL1BLAwQUAAAACACHTuJAcXpF1LwAAADb&#10;AAAADwAAAGRycy9kb3ducmV2LnhtbEWPQWsCMRSE70L/Q3iCN83uFtuyNXoQCha8aAWvj83rZnHz&#10;sk1edf33TaHQ4zAz3zCrzeh7daWYusAGykUBirgJtuPWwOnjbf4CKgmyxT4wGbhTgs36YbLC2oYb&#10;H+h6lFZlCKcaDTiRodY6NY48pkUYiLP3GaJHyTK22ka8ZbjvdVUUT9pjx3nB4UBbR83l+O0NRBnL&#10;57F3X7yUnd++N/uzftwbM5uWxSsooVH+w3/tnTVQVfD7Jf8Av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6RdS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 w14:paraId="0DD3EEA3">
                          <w:pPr>
                            <w:jc w:val="center"/>
                            <w:rPr>
                              <w:rFonts w:hint="default" w:ascii="黑体" w:hAnsi="黑体" w:eastAsia="黑体" w:cs="黑体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定稿</w:t>
                          </w:r>
                        </w:p>
                      </w:txbxContent>
                    </v:textbox>
                  </v:roundrect>
                  <v:shape id="直接箭头连接符 10" o:spid="_x0000_s1026" o:spt="32" type="#_x0000_t32" style="position:absolute;left:12657;top:11740;height:0;width:340;" filled="f" stroked="t" coordsize="21600,21600" o:gfxdata="UEsDBAoAAAAAAIdO4kAAAAAAAAAAAAAAAAAEAAAAZHJzL1BLAwQUAAAACACHTuJAc812574AAADb&#10;AAAADwAAAGRycy9kb3ducmV2LnhtbEWPQWsCMRSE7wX/Q3iCt5rdFUS2Rg9KwYOHrRbE23PzzC7d&#10;vGyT6Nr++qZQ6HGYmW+Y5fphO3EnH1rHCvJpBoK4drplo+D9+Pq8ABEissbOMSn4ogDr1ehpiaV2&#10;A7/R/RCNSBAOJSpoYuxLKUPdkMUwdT1x8q7OW4xJeiO1xyHBbSeLLJtLiy2nhQZ72jRUfxxuVsHp&#10;erHHOZntYvbtKv8pK7c/G6Um4zx7ARHpEf/Df+2dVlDM4PdL+gFy9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8125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6666;top:15229;height:492;width:3767;" filled="f" stroked="f" coordsize="21600,21600" o:gfxdata="UEsDBAoAAAAAAIdO4kAAAAAAAAAAAAAAAAAEAAAAZHJzL1BLAwQUAAAACACHTuJAFT8gpb4AAADb&#10;AAAADwAAAGRycy9kb3ducmV2LnhtbEWPQWvCQBSE74X+h+UVvDUbA4qkrlICYhE9qLl4e80+k9Ds&#10;25jdmuivdwsFj8PMfMPMl4NpxJU6V1tWMI5iEMSF1TWXCvLj6n0GwnlkjY1lUnAjB8vF68scU217&#10;3tP14EsRIOxSVFB536ZSuqIigy6yLXHwzrYz6IPsSqk77APcNDKJ46k0WHNYqLClrKLi5/BrFGyy&#10;1Q7334mZ3ZtsvT1/tpf8NFFq9DaOP0B4Gvwz/N/+0gqSCfx9CT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8gp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37E0300">
                        <w:pPr>
                          <w:rPr>
                            <w:rFonts w:hint="eastAsia" w:ascii="黑体" w:hAnsi="黑体" w:eastAsia="黑体" w:cs="黑体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bCs/>
                            <w:lang w:val="en-US" w:eastAsia="zh-CN"/>
                          </w:rPr>
                          <w:t>图1 实验教学场地安排工作流程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48FBD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</w:p>
    <w:p w14:paraId="30B8D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</w:p>
    <w:p w14:paraId="399BDC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8"/>
          <w:szCs w:val="28"/>
          <w:lang w:val="en-US" w:eastAsia="zh-CN" w:bidi="ar"/>
        </w:rPr>
        <w:t>1.1常规教学：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课程进度表定稿后提交实验中心，</w:t>
      </w:r>
      <w:r>
        <w:rPr>
          <w:rFonts w:hint="default" w:ascii="Times New Roman" w:hAnsi="Times New Roman" w:eastAsia="宋体" w:cs="Times New Roman"/>
          <w:b/>
          <w:bCs/>
          <w:color w:val="C00000"/>
          <w:kern w:val="0"/>
          <w:sz w:val="28"/>
          <w:szCs w:val="28"/>
          <w:lang w:val="en-US" w:eastAsia="zh-CN" w:bidi="ar"/>
        </w:rPr>
        <w:t>同步提交开放练习与补考场地需求。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中心根据学院整体实验教学需要和场地空余情况统筹安排，优先安排实验操作为主的课程（如护基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、综合护理实践等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）。满足实验操作课程需求后，再安排用于其他教学需要（如C413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在满足无菌技术教学后，空余时可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用于讨论课）。实验中心与课程负责人共同完成每学期的实验室安排表，确认定稿后在天使园丁QQ群发布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，供随时查阅实验室使用情况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。</w:t>
      </w:r>
    </w:p>
    <w:p w14:paraId="0EC7AA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8"/>
          <w:szCs w:val="28"/>
          <w:lang w:val="en-US" w:eastAsia="zh-CN" w:bidi="ar"/>
        </w:rPr>
        <w:t>1.2非计划实验教学任务：</w:t>
      </w:r>
      <w:r>
        <w:rPr>
          <w:rFonts w:hint="eastAsia" w:ascii="黑体" w:hAnsi="黑体" w:eastAsia="黑体" w:cs="黑体"/>
          <w:b/>
          <w:bCs/>
          <w:color w:val="C00000"/>
          <w:kern w:val="0"/>
          <w:sz w:val="28"/>
          <w:szCs w:val="28"/>
          <w:lang w:val="en-US" w:eastAsia="zh-CN" w:bidi="ar"/>
        </w:rPr>
        <w:t>实验中心根据定稿的实验室安排表进行管理，学期中间原则上不接受新增安排实验教学；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已经定稿安排的实验课，如需调整，请填写变更申请表（附件1）。变更相关注意事项如下：</w:t>
      </w:r>
    </w:p>
    <w:p w14:paraId="766712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</w:p>
    <w:p w14:paraId="35951C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（1）经办人：实验中心只对接课程负责人或课程负责人授权的助教、老师，不对接上课老师。（原因：同一门课程不同时间段涉及不同上课老师，需要课程统一协调，避免信息差）。</w:t>
      </w:r>
    </w:p>
    <w:p w14:paraId="2EE53F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实验中心由邢颖老师统一扎口实验室安排。</w:t>
      </w:r>
    </w:p>
    <w:p w14:paraId="4562AF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（2）变更流程：请课程负责人首先确认变更后时间有满足教学需要的实验室可用，再通知学生和老师。（原因：中心每学期初根据进度表排定一学期的实验室使用，并上报教学管理处。临时变更不得影响这一安排中其他课程正常使用。）</w:t>
      </w:r>
    </w:p>
    <w:p w14:paraId="5631D2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（3）时间：确认实验室可用后，课程负责人填写变更申请并签字盖章后提交实验中心。</w:t>
      </w:r>
      <w:r>
        <w:rPr>
          <w:rFonts w:hint="eastAsia" w:ascii="Times New Roman" w:hAnsi="Times New Roman" w:eastAsia="宋体" w:cs="Times New Roman"/>
          <w:b/>
          <w:bCs/>
          <w:color w:val="FF0000"/>
          <w:kern w:val="0"/>
          <w:sz w:val="28"/>
          <w:szCs w:val="28"/>
          <w:lang w:val="en-US" w:eastAsia="zh-CN" w:bidi="ar"/>
        </w:rPr>
        <w:t>临时变更申请至少提前1周。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无签字确认的申请表不予支持。（原因：中心空闲实验室对全校开放，承担考核、培训等社会服务，以及大量参观接待工作。调课涉及的临时变更需要进行多部门多课程的统筹协调，以及用物准备工作的调整，需要时间前置，避免影响同期其他工作进行，造成不良事件。）</w:t>
      </w:r>
    </w:p>
    <w:p w14:paraId="12ED5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</w:pPr>
    </w:p>
    <w:p w14:paraId="24EA6E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eastAsia="zh-CN" w:bidi="ar"/>
        </w:rPr>
        <w:t>2. 大型考核（含竞赛）</w:t>
      </w:r>
    </w:p>
    <w:p w14:paraId="29EBCD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目前常规考核安排包括：本科生毕业OSCE考核（含3+2）、研究生毕业OSCE考核、自考、专科护士结业OSCE考核；精益扬帆系列操作技能比赛。</w:t>
      </w:r>
    </w:p>
    <w:p w14:paraId="5C5C41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-977900</wp:posOffset>
                </wp:positionH>
                <wp:positionV relativeFrom="paragraph">
                  <wp:posOffset>105410</wp:posOffset>
                </wp:positionV>
                <wp:extent cx="7222490" cy="890270"/>
                <wp:effectExtent l="6350" t="6350" r="1016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2490" cy="890270"/>
                          <a:chOff x="2860" y="27173"/>
                          <a:chExt cx="11374" cy="1402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2860" y="27173"/>
                            <a:ext cx="11375" cy="818"/>
                            <a:chOff x="3283" y="12310"/>
                            <a:chExt cx="10528" cy="725"/>
                          </a:xfrm>
                        </wpg:grpSpPr>
                        <wps:wsp>
                          <wps:cNvPr id="2" name="圆角矩形 2"/>
                          <wps:cNvSpPr/>
                          <wps:spPr>
                            <a:xfrm>
                              <a:off x="5477" y="12319"/>
                              <a:ext cx="1732" cy="68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0">
                              <a:srgbClr val="FFFFFF"/>
                            </a:lnRef>
                            <a:fillRef idx="1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8292B0D">
                                <w:pPr>
                                  <w:jc w:val="center"/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确定场地可用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" name="圆角矩形 3"/>
                          <wps:cNvSpPr/>
                          <wps:spPr>
                            <a:xfrm>
                              <a:off x="7699" y="12351"/>
                              <a:ext cx="1732" cy="68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FE52543">
                                <w:pPr>
                                  <w:jc w:val="center"/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公布考核时间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" name="圆角矩形 4"/>
                          <wps:cNvSpPr/>
                          <wps:spPr>
                            <a:xfrm>
                              <a:off x="3283" y="12310"/>
                              <a:ext cx="1732" cy="68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90EF6E">
                                <w:pPr>
                                  <w:jc w:val="center"/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明确考核规模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" name="圆角矩形 5"/>
                          <wps:cNvSpPr/>
                          <wps:spPr>
                            <a:xfrm>
                              <a:off x="9897" y="12350"/>
                              <a:ext cx="1732" cy="68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7641F0">
                                <w:pPr>
                                  <w:jc w:val="center"/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细化考核方案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" name="圆角矩形 6"/>
                          <wps:cNvSpPr/>
                          <wps:spPr>
                            <a:xfrm>
                              <a:off x="12079" y="12356"/>
                              <a:ext cx="1732" cy="676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ABC989C">
                                <w:pPr>
                                  <w:jc w:val="center"/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提供用物清单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" name="直接箭头连接符 7"/>
                          <wps:cNvCnPr>
                            <a:stCxn id="4" idx="3"/>
                          </wps:cNvCnPr>
                          <wps:spPr>
                            <a:xfrm>
                              <a:off x="5015" y="12652"/>
                              <a:ext cx="460" cy="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直接箭头连接符 8"/>
                          <wps:cNvCnPr/>
                          <wps:spPr>
                            <a:xfrm>
                              <a:off x="7222" y="12667"/>
                              <a:ext cx="460" cy="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直接箭头连接符 9"/>
                          <wps:cNvCnPr/>
                          <wps:spPr>
                            <a:xfrm>
                              <a:off x="9437" y="12682"/>
                              <a:ext cx="460" cy="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直接箭头连接符 10"/>
                          <wps:cNvCnPr/>
                          <wps:spPr>
                            <a:xfrm>
                              <a:off x="11620" y="12682"/>
                              <a:ext cx="460" cy="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7" name="文本框 27"/>
                        <wps:cNvSpPr txBox="1"/>
                        <wps:spPr>
                          <a:xfrm>
                            <a:off x="6805" y="28083"/>
                            <a:ext cx="3767" cy="4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6224F9">
                              <w:pP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lang w:val="en-US" w:eastAsia="zh-CN"/>
                                </w:rPr>
                                <w:t>图2 大型考核考场安排工作流程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7pt;margin-top:8.3pt;height:70.1pt;width:568.7pt;z-index:251660288;mso-width-relative:page;mso-height-relative:page;" coordorigin="2860,27173" coordsize="11374,1402" o:gfxdata="UEsDBAoAAAAAAIdO4kAAAAAAAAAAAAAAAAAEAAAAZHJzL1BLAwQUAAAACACHTuJAwWZVh9sAAAAL&#10;AQAADwAAAGRycy9kb3ducmV2LnhtbE2PQUvDQBCF74L/YRnBW7tZ24Q0ZlOkqKci2ArS2zaZJqHZ&#10;2ZDdJu2/dzzpcd57vPlevr7aTow4+NaRBjWPQCCVrmqp1vC1f5ulIHwwVJnOEWq4oYd1cX+Xm6xy&#10;E33iuAu14BLymdHQhNBnUvqyQWv83PVI7J3cYE3gc6hlNZiJy20nn6Iokda0xB8a0+OmwfK8u1gN&#10;75OZXhbqddyeT5vbYR9/fG8Vav34oKJnEAGv4S8Mv/iMDgUzHd2FKi86DTMVL3lMYCdJQHBilS6W&#10;II4sxEkKssjl/w3FD1BLAwQUAAAACACHTuJAsmRQSi8FAABKHwAADgAAAGRycy9lMm9Eb2MueG1s&#10;7VlNb+NEGL4j8R8s32liJ7ETq+mqpNsKacVWFMR56m/JnjEzkyblvFo4IcSBCysQiA8hLZz2hhC/&#10;pu3+DJ6ZsZ1+pG1YoFpKekjne/y+7/N+zuaDeVlYRzEXOaNj29no2lZMQxblNB3bH7y/+9bQtoQk&#10;NCIFo/HYPo6F/WDrzTc2Z1UQuyxjRRRzC4dQEcyqsZ1JWQWdjgizuCRig1UxxWTCeEkkujztRJzM&#10;cHpZdNxu1+vMGI8qzsJYCIzumEm7PpGvciBLkjyMd1g4LWMqzak8LogESSLLK2Fv6a9NkjiUj5NE&#10;xNIqxjYolfoXl6B9qH47W5skSDmpsjysP4Gs8gmXaCpJTnFpe9QOkcSa8vzKUWUeciZYIjdCVnYM&#10;IZojoMLpXuLNHmfTStOSBrO0apkOQV3i+isfG757tM+tPBrbLuROSQmJn/325OTzTy0MgDuzKg2w&#10;aI9XB9U+rwdS01MEzxNeqv8gxZprvh63fI3n0gox6Luu2x+B5SHmhqOu69eMDzNIR21zhx6mMev6&#10;jt8zUgmzh/V+x+n5fbPb6XddNd1pbu6oD2y/p+38u7xynEu8wsBf59UyohuWKZIHNcMcLQgStNzq&#10;ucOe5pbj9pyWlS23ugMlS8Vr3x3cyCxosFjASvw9WB1kpIo1WoVCTAOrhlMnz56+/OmLs29+Pvn9&#10;O0vLcFbphS2uRCAAsSWgGvR9v6V3ZNDRMsrvuYZYb9i/QCwJKi7kXsxKSzXGNrSJRu/BJGhNJUeP&#10;hDRIatapqwUr8mg3Lwrd4enhpODWEYH52NV/9RUXlhX05p1d/Xd1J0CstgLCDemqJeeHcw0mERyy&#10;6Bh85MzYLVGFuzlIeUSE3CcchgpKA1MuH+MnKdhsbLO6ZVsZ4x8vG1frIWjM2tYMhm9si4+mhMe2&#10;VbxDAYGR0+/jWKk7/YHvosPPzxyen6HTcsLAHCgEvk431XpZNM2Es/JDWPxtdSumCA1x99gOJW86&#10;E2kMMnxGGG9v62WwjhWRj+hBFarDFX8p255KluRaaIpRhjs1/wBkZazuANFQPWMnLyBaGy11P6B/&#10;O6J9bzRqED3QtoMErxeiLYDJgaGGyEIFkgTuFc2yigAYmkJ2RYr4QYnx1cBv1HOHiMyol9Yoo9tl&#10;LhFiFHkJb3FeddbKwvh/TFngtpcoizbUKyvLMne3VpY8WivLPfMsCPiWKIsO4VZWltFw1MZKgzo2&#10;XCvLWlnuXRjmLVUWTxnFlZXFcbv+Ig7Te5fGYb6eanPOu8ws1nEYm5kkZ520rFQ0Wp6GwyfUxZ2v&#10;Xpx+9sPZr7+cfP/i5R9fq/bzHy3/nNpMqEnChZzMqS4NIYjLI1RpdI6js1UkOWaZUrXrsvauA4eG&#10;KoTjegOd8C90q6/KPapCYY5sijlXFEtITvI0kxNGKRJ3xk0qeE3uTplK3GEAVF792ikOCbKYRA9p&#10;ZMnjCmU2ivKqCeEkyYvFuOQ5oWmBhBwpWBlHSMxjZFqqZcoVS9IgkwqraSWQu8uFFzXDpbCqK4g6&#10;KVZ4qW3zNYBRZcIGMJ5G5Bow9w0w8LY32SFd3Kvd9+2AGfV7TazrDdcWBmbv/lkY1LdvRIypf68M&#10;GcfxVEHTeKU1ZpSrvFPMLJ5r7qha67aRz+mXn5w+e3767VMLY7Unqou1lpy/zRDg1K8414Y03rBr&#10;Qhp32MUTDA5ZeKieD5+lY5r+6OIT1ZWoht/yBnEljvF6SOXVZe3M//npAHVo84rwz9VCNSzxxKof&#10;FuvnYPWGe76vg6vFE/jW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MHAABbQ29udGVudF9UeXBlc10ueG1sUEsBAhQACgAAAAAAh07iQAAAAAAA&#10;AAAAAAAAAAYAAAAAAAAAAAAQAAAAhQYAAF9yZWxzL1BLAQIUABQAAAAIAIdO4kCKFGY80QAAAJQB&#10;AAALAAAAAAAAAAEAIAAAAKkGAABfcmVscy8ucmVsc1BLAQIUAAoAAAAAAIdO4kAAAAAAAAAAAAAA&#10;AAAEAAAAAAAAAAAAEAAAAAAAAABkcnMvUEsBAhQAFAAAAAgAh07iQMFmVYfbAAAACwEAAA8AAAAA&#10;AAAAAQAgAAAAIgAAAGRycy9kb3ducmV2LnhtbFBLAQIUABQAAAAIAIdO4kCyZFBKLwUAAEofAAAO&#10;AAAAAAAAAAEAIAAAACoBAABkcnMvZTJvRG9jLnhtbFBLBQYAAAAABgAGAFkBAADLCAAAAAA=&#10;">
                <o:lock v:ext="edit" aspectratio="f"/>
                <v:group id="_x0000_s1026" o:spid="_x0000_s1026" o:spt="203" style="position:absolute;left:2860;top:27173;height:818;width:11375;" coordorigin="3283,12310" coordsize="10528,725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roundrect id="_x0000_s1026" o:spid="_x0000_s1026" o:spt="2" style="position:absolute;left:5477;top:12319;height:684;width:1732;v-text-anchor:middle;" fillcolor="#FFFFFF [3212]" filled="t" stroked="t" coordsize="21600,21600" arcsize="0.166666666666667" o:gfxdata="UEsDBAoAAAAAAIdO4kAAAAAAAAAAAAAAAAAEAAAAZHJzL1BLAwQUAAAACACHTuJAWg+l5L0AAADa&#10;AAAADwAAAGRycy9kb3ducmV2LnhtbEWPzYoCMRCE78K+Q+gFL8ua8QfXHY0eFEFQD44+QDPpnRmc&#10;dMYk/j69ERY8FlX1FTWZ3UwtLuR8ZVlBt5OAIM6trrhQcNgvv0cgfEDWWFsmBXfyMJt+tCaYanvl&#10;HV2yUIgIYZ+igjKEJpXS5yUZ9B3bEEfvzzqDIUpXSO3wGuGmlr0kGUqDFceFEhual5Qfs7NRUGxP&#10;ff7Z99e/gyY4ubHnx3zxpVT7s5uMQQS6hXf4v73SCnrwuhJvgJw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D6XkvQAA&#10;ANoAAAAPAAAAAAAAAAEAIAAAACIAAABkcnMvZG93bnJldi54bWxQSwECFAAUAAAACACHTuJAMy8F&#10;njsAAAA5AAAAEAAAAAAAAAABACAAAAAMAQAAZHJzL3NoYXBleG1sLnhtbFBLBQYAAAAABgAGAFsB&#10;AAC2AwAAAAA=&#10;">
                    <v:fill on="t" focussize="0,0"/>
                    <v:stroke color="#000000 [3213]" joinstyle="round"/>
                    <v:imagedata o:title=""/>
                    <o:lock v:ext="edit" aspectratio="f"/>
                    <v:textbox>
                      <w:txbxContent>
                        <w:p w14:paraId="28292B0D">
                          <w:pPr>
                            <w:jc w:val="center"/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确定场地可用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7699;top:12351;height:684;width:1732;v-text-anchor:middle;" fillcolor="#FFFFFF [3212]" filled="t" stroked="t" coordsize="21600,21600" arcsize="0.166666666666667" o:gfxdata="UEsDBAoAAAAAAIdO4kAAAAAAAAAAAAAAAAAEAAAAZHJzL1BLAwQUAAAACACHTuJAmxTvDrsAAADa&#10;AAAADwAAAGRycy9kb3ducmV2LnhtbEWPT2sCMRTE7wW/Q3iF3mp2K/5ha/QgFBS8qIVeH5vXzdLN&#10;y5o8dfvtjVDocZiZ3zDL9eA7daWY2sAGynEBirgOtuXGwOfp43UBKgmyxS4wGfilBOvV6GmJlQ03&#10;PtD1KI3KEE4VGnAifaV1qh15TOPQE2fvO0SPkmVstI14y3Df6beimGmPLecFhz1tHNU/x4s3EGUo&#10;50PnzjyVrd/s6v2XnuyNeXkui3dQQoP8h//aW2tgAo8r+Qbo1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xTvDr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 w14:paraId="6FE52543">
                          <w:pPr>
                            <w:jc w:val="center"/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公布考核时间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3283;top:12310;height:684;width:1732;v-text-anchor:middle;" fillcolor="#FFFFFF [3212]" filled="t" stroked="t" coordsize="21600,21600" arcsize="0.166666666666667" o:gfxdata="UEsDBAoAAAAAAIdO4kAAAAAAAAAAAAAAAAAEAAAAZHJzL1BLAwQUAAAACACHTuJAFP13erwAAADa&#10;AAAADwAAAGRycy9kb3ducmV2LnhtbEWPT2sCMRTE7wW/Q3gFbzW7rbZla/QgFCx48Q/0+ti8bpZu&#10;XtbkVddv3wiCx2FmfsPMl4Pv1IliagMbKCcFKOI62JYbA4f959M7qCTIFrvAZOBCCZaL0cMcKxvO&#10;vKXTThqVIZwqNOBE+krrVDvymCahJ87eT4geJcvYaBvxnOG+089F8ao9tpwXHPa0clT/7v68gShD&#10;+TZ07sgzWfvVV7351i8bY8aPZfEBSmiQe/jWXlsDU7heyTdAL/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9d3q8AAAA&#10;2g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 w14:paraId="4D90EF6E">
                          <w:pPr>
                            <w:jc w:val="center"/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明确考核规模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9897;top:12350;height:684;width:1732;v-text-anchor:middle;" fillcolor="#FFFFFF [3212]" filled="t" stroked="t" coordsize="21600,21600" arcsize="0.166666666666667" o:gfxdata="UEsDBAoAAAAAAIdO4kAAAAAAAAAAAAAAAAAEAAAAZHJzL1BLAwQUAAAACACHTuJAe7HS4bsAAADa&#10;AAAADwAAAGRycy9kb3ducmV2LnhtbEWPQWsCMRSE7wX/Q3hCb93sttiW1ehBKFjwoi30+tg8N4ub&#10;lzV51fXfG6HQ4zAz3zCL1eh7daaYusAGqqIERdwE23Fr4Pvr4+kdVBJki31gMnClBKvl5GGBtQ0X&#10;3tF5L63KEE41GnAiQ611ahx5TEUYiLN3CNGjZBlbbSNeMtz3+rksX7XHjvOCw4HWjprj/tcbiDJW&#10;b2PvTjyTjV9/Ntsf/bI15nFalXNQQqP8h//aG2tgBvcr+Qbo5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7HS4b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 w14:paraId="167641F0">
                          <w:pPr>
                            <w:jc w:val="center"/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细化考核方案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12079;top:12356;height:676;width:1732;v-text-anchor:middle;" fillcolor="#FFFFFF [3212]" filled="t" stroked="t" coordsize="21600,21600" arcsize="0.166666666666667" o:gfxdata="UEsDBAoAAAAAAIdO4kAAAAAAAAAAAAAAAAAEAAAAZHJzL1BLAwQUAAAACACHTuJAi2NMlrsAAADa&#10;AAAADwAAAGRycy9kb3ducmV2LnhtbEWPQWsCMRSE7wX/Q3iF3mp2W6qyNXoQCgpeqoLXx+Z1s3Tz&#10;siZPXf+9KRQ8DjPzDTNfDr5TF4qpDWygHBegiOtgW24MHPZfrzNQSZAtdoHJwI0SLBejpzlWNlz5&#10;my47aVSGcKrQgBPpK61T7chjGoeeOHs/IXqULGOjbcRrhvtOvxXFRHtsOS847GnlqP7dnb2BKEM5&#10;HTp34g9Z+9Wm3h71+9aYl+ey+AQlNMgj/N9eWwMT+LuSb4Be3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2NMlr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 w14:paraId="1ABC989C">
                          <w:pPr>
                            <w:jc w:val="center"/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提供用物清单</w:t>
                          </w:r>
                        </w:p>
                      </w:txbxContent>
                    </v:textbox>
                  </v:roundrect>
                  <v:shape id="_x0000_s1026" o:spid="_x0000_s1026" o:spt="32" type="#_x0000_t32" style="position:absolute;left:5015;top:12652;height:3;width:460;" filled="f" stroked="t" coordsize="21600,21600" o:gfxdata="UEsDBAoAAAAAAIdO4kAAAAAAAAAAAAAAAAAEAAAAZHJzL1BLAwQUAAAACACHTuJASRfN/LwAAADa&#10;AAAADwAAAGRycy9kb3ducmV2LnhtbEWPzYoCMRCE74LvEFrwphlXUBmNHhRhD3vwD2RvvZM2Mzjp&#10;jElW3X16Iwgei6r6ipot7rYWV/Khcqxg0M9AEBdOV2wUHPbr3gREiMgaa8ek4I8CLObt1gxz7W68&#10;pesuGpEgHHJUUMbY5FKGoiSLoe8a4uSdnLcYk/RGao+3BLe1/MiykbRYcVoosaFlScV592sVHE8/&#10;dj8is5oM/93GX+TGfX0bpbqdQTYFEeke3+FX+1MrGMPzSro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Xzfy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7222;top:12667;height:3;width:460;" filled="f" stroked="t" coordsize="21600,21600" o:gfxdata="UEsDBAoAAAAAAIdO4kAAAAAAAAAAAAAAAAAEAAAAZHJzL1BLAwQUAAAACACHTuJAOIhZjrsAAADa&#10;AAAADwAAAGRycy9kb3ducmV2LnhtbEVPz2vCMBS+D/wfwht4m2kdSOmMPTgGO+zQWWHs9tY802Lz&#10;UpOodX/9chh4/Ph+r6vJDuJCPvSOFeSLDARx63TPRsG+eXsqQISIrHFwTApuFKDazB7WWGp35U+6&#10;7KIRKYRDiQq6GMdSytB2ZDEs3EicuIPzFmOC3kjt8ZrC7SCXWbaSFntODR2OtO2oPe7OVsHX4cc2&#10;KzKvxfOvq/1J1u7j2yg1f8yzFxCRpngX/7vftYK0NV1JN0B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hZjr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9437;top:12682;height:3;width:460;" filled="f" stroked="t" coordsize="21600,21600" o:gfxdata="UEsDBAoAAAAAAIdO4kAAAAAAAAAAAAAAAAAEAAAAZHJzL1BLAwQUAAAACACHTuJAV8T8Fb0AAADa&#10;AAAADwAAAGRycy9kb3ducmV2LnhtbEWPT2sCMRTE74LfITzBW01sQbar0YNS6KEHuxZKb8/NM7u4&#10;eVmT1D/99E2h4HGYmd8wi9XVdeJMIbaeNUwnCgRx7U3LVsPH7uWhABETssHOM2m4UYTVcjhYYGn8&#10;hd/pXCUrMoRjiRqalPpSylg35DBOfE+cvYMPDlOWwUoT8JLhrpOPSs2kw5bzQoM9rRuqj9W30/B5&#10;2LvdjOymePrx23CSW//2ZbUej6ZqDiLRNd3D/+1Xo+EZ/q7kGyC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xPwV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11620;top:12682;height:3;width:460;" filled="f" stroked="t" coordsize="21600,21600" o:gfxdata="UEsDBAoAAAAAAIdO4kAAAAAAAAAAAAAAAAAEAAAAZHJzL1BLAwQUAAAACACHTuJATXMiLb4AAADb&#10;AAAADwAAAGRycy9kb3ducmV2LnhtbEWPzWsCMRDF7wX/hzCCt5q1gshq9KAUevDgR6H0Nm7G7OJm&#10;siapX39951DobYb35r3fzJd336orxdQENjAaFqCIq2AbdgY+D++vU1ApI1tsA5OBByVYLnovcyxt&#10;uPGOrvvslIRwKtFAnXNXap2qmjymYeiIRTuF6DHLGp22EW8S7lv9VhQT7bFhaaixo1VN1Xn/4w18&#10;nY7+MCG3no6fYRsvehs2386YQX9UzEBluud/89/1hxV8oZdfZAC9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XMiL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6805;top:28083;height:492;width:3767;" filled="f" stroked="f" coordsize="21600,21600" o:gfxdata="UEsDBAoAAAAAAIdO4kAAAAAAAAAAAAAAAAAEAAAAZHJzL1BLAwQUAAAACACHTuJAiqEbSb4AAADb&#10;AAAADwAAAGRycy9kb3ducmV2LnhtbEWPS4vCQBCE74L/YWjBm04MuCvRUSQgiqwHHxdvbaZNgpme&#10;mBlf++t3hAWPRVV9RU1mT1OJOzWutKxg0I9AEGdWl5wrOOwXvREI55E1VpZJwYsczKbt1gQTbR+8&#10;pfvO5yJA2CWooPC+TqR0WUEGXd/WxME728agD7LJpW7wEeCmknEUfUmDJYeFAmtKC8ouu5tRsE4X&#10;G9yeYjP6rdLlz3leXw/HoVLdziAag/D09J/wf3ulFcTf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qEbS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156224F9">
                        <w:pPr>
                          <w:rPr>
                            <w:rFonts w:hint="eastAsia" w:ascii="黑体" w:hAnsi="黑体" w:eastAsia="黑体" w:cs="黑体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bCs/>
                            <w:lang w:val="en-US" w:eastAsia="zh-CN"/>
                          </w:rPr>
                          <w:t>图2 大型考核考场安排工作流程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-1094740</wp:posOffset>
                </wp:positionH>
                <wp:positionV relativeFrom="paragraph">
                  <wp:posOffset>350520</wp:posOffset>
                </wp:positionV>
                <wp:extent cx="7223125" cy="11050905"/>
                <wp:effectExtent l="6350" t="36195" r="9525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3125" cy="11051037"/>
                          <a:chOff x="2860" y="11172"/>
                          <a:chExt cx="11375" cy="17403"/>
                        </a:xfrm>
                      </wpg:grpSpPr>
                      <wpg:grpSp>
                        <wpg:cNvPr id="30" name="组合 11"/>
                        <wpg:cNvGrpSpPr/>
                        <wpg:grpSpPr>
                          <a:xfrm>
                            <a:off x="2860" y="11172"/>
                            <a:ext cx="11375" cy="16819"/>
                            <a:chOff x="3283" y="-1872"/>
                            <a:chExt cx="10528" cy="14907"/>
                          </a:xfrm>
                        </wpg:grpSpPr>
                        <wps:wsp>
                          <wps:cNvPr id="31" name="圆角矩形 2"/>
                          <wps:cNvSpPr/>
                          <wps:spPr>
                            <a:xfrm>
                              <a:off x="5477" y="12319"/>
                              <a:ext cx="1732" cy="68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0">
                              <a:srgbClr val="FFFFFF"/>
                            </a:lnRef>
                            <a:fillRef idx="1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CCB61B">
                                <w:pPr>
                                  <w:jc w:val="center"/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确定场地可用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2" name="圆角矩形 3"/>
                          <wps:cNvSpPr/>
                          <wps:spPr>
                            <a:xfrm>
                              <a:off x="7699" y="12351"/>
                              <a:ext cx="1732" cy="68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09314D">
                                <w:pPr>
                                  <w:jc w:val="center"/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公布考核时间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3" name="圆角矩形 4"/>
                          <wps:cNvSpPr/>
                          <wps:spPr>
                            <a:xfrm>
                              <a:off x="3283" y="12310"/>
                              <a:ext cx="1732" cy="68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6E5E29">
                                <w:pPr>
                                  <w:jc w:val="center"/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明确考核规模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圆角矩形 5"/>
                          <wps:cNvSpPr/>
                          <wps:spPr>
                            <a:xfrm>
                              <a:off x="9897" y="12350"/>
                              <a:ext cx="1732" cy="68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5F9984C">
                                <w:pPr>
                                  <w:jc w:val="center"/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细化考核方案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5" name="圆角矩形 6"/>
                          <wps:cNvSpPr/>
                          <wps:spPr>
                            <a:xfrm>
                              <a:off x="12079" y="12356"/>
                              <a:ext cx="1732" cy="676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E303C8E">
                                <w:pPr>
                                  <w:jc w:val="center"/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提供用物清单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6" name="直接箭头连接符 7"/>
                          <wps:cNvCnPr>
                            <a:stCxn id="4" idx="3"/>
                          </wps:cNvCnPr>
                          <wps:spPr>
                            <a:xfrm>
                              <a:off x="5185" y="-1872"/>
                              <a:ext cx="460" cy="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直接箭头连接符 8"/>
                          <wps:cNvCnPr/>
                          <wps:spPr>
                            <a:xfrm>
                              <a:off x="7222" y="12667"/>
                              <a:ext cx="460" cy="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直接箭头连接符 9"/>
                          <wps:cNvCnPr/>
                          <wps:spPr>
                            <a:xfrm>
                              <a:off x="9437" y="12682"/>
                              <a:ext cx="460" cy="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直接箭头连接符 10"/>
                          <wps:cNvCnPr/>
                          <wps:spPr>
                            <a:xfrm>
                              <a:off x="11620" y="12682"/>
                              <a:ext cx="460" cy="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0" name="文本框 27"/>
                        <wps:cNvSpPr txBox="1"/>
                        <wps:spPr>
                          <a:xfrm>
                            <a:off x="6805" y="28083"/>
                            <a:ext cx="3767" cy="4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721E32">
                              <w:pP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lang w:val="en-US" w:eastAsia="zh-CN"/>
                                </w:rPr>
                                <w:t>图2 大型考核考场安排工作流程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6.2pt;margin-top:27.6pt;height:870.15pt;width:568.75pt;z-index:251661312;mso-width-relative:page;mso-height-relative:page;" coordorigin="2860,11172" coordsize="11375,17403" o:gfxdata="UEsDBAoAAAAAAIdO4kAAAAAAAAAAAAAAAAAEAAAAZHJzL1BLAwQUAAAACACHTuJAFXOYWdwAAAAM&#10;AQAADwAAAGRycy9kb3ducmV2LnhtbE2Py07DMBBF90j8gzVI7FrHAfcR4lSoAlZVJVok1J0bT5Oo&#10;8TiK3aT9e8wKlqN7dO+ZfHW1LRuw940jBWKaAEMqnWmoUvC1f58sgPmgyejWESq4oYdVcX+X68y4&#10;kT5x2IWKxRLymVZQh9BlnPuyRqv91HVIMTu53uoQz77iptdjLLctT5Nkxq1uKC7UusN1jeV5d7EK&#10;PkY9vj6Jt2FzPq1vh73cfm8EKvX4IJIXYAGv4Q+GX/2oDkV0OroLGc9aBRMxT58jq0DKFFgkljMp&#10;gB0jOl9KCbzI+f8nih9QSwMEFAAAAAgAh07iQDcT7MJGBQAAWR8AAA4AAABkcnMvZTJvRG9jLnht&#10;bO1ZzW8jNRS/I/E/WHPfZr4yMxk1XZV0WyFVbEVBnN35lmbswXaalPNq4YQQBy6sQCA+hLRw2htC&#10;/DVt98/g2Z5MknbSZheolpIcJvbY44/3fu/5vZ+3H06rEp0mjBeUDA1ryzRQQiIaFyQbGh9+sP8g&#10;MBAXmMS4pCQZGmcJNx7uvP3W9qQOE5vmtIwThmAQwsNJPTRyIeqw1+NRnlSYb9E6IdCYUlZhAVWW&#10;9WKGJzB6VfZs0/R6E8rimtEo4Rze7ulGoxmRrTMgTdMiSvZoNK4SIvSoLCmxgC3xvKi5saNWm6ZJ&#10;JB6nKU8EKocG7FSoJ0wC5RP57O1s4zBjuM6LqFkCXmcJV/ZU4YLApO1Qe1hgNGbFtaGqImKU01Rs&#10;RbTq6Y0oicAuLPOKbA4YHddqL1k4yepW6KCoK1J/7WGj906PGCrioWEPDERwBRq//P3J+RefIXgB&#10;0pnUWQidDlh9XB+x5kWma3LD05RV8h+2gqZKrmetXJOpQBG89G3bsey+gSJosyyzb5mOr0Uf5aAf&#10;+aEdeKAT1W759qzxUTOCZTn+7HvfNR3Z3ptN3pNrbJfUVv5dcTmw2iVxWZZc1CuKq2vXM6kt7tkL&#10;LKUNHLYCc+zAUQJ7YAUdAjP7NhiyErg7MJW0VwoMDJnP0cX/HrqOc1wnCrRcAqdBl2PNxHX+7OnL&#10;n7+8/PaX8z++R0rRk1r1bPHFQw5Q6wBX3/V9jRHAUyOPVlq+Y+v9eoG7BA8c1oyLg4RWSBaGBlgV&#10;id8H16AsFp8ecqHhNOsnp+a0LOL9oixVhWUno5KhUwxuZF/9mimWupXk5i9N9bv+JShGfgo4nm1d&#10;lsT0ZKoQxcMTGp+BIBnV/ovX0X4BWznEXBxhBg4LwAguXTyGR1rSydCgTclAOWWfdL2X/UHT0Gqg&#10;CTjAocE/HmOWGKh8lwAGBpbrwrBCVdy+b0OFLbacLLaQcTWiIBxQM6xOFWV/Uc6KKaPVR+D5d+Ws&#10;0IRJBHMPjUiwWWUktGOGsyNKdndVN/CSNRaH5LiO5OBSvoTujgVNC6U0KSgtnUZ+gGRphXcBacCb&#10;9gBLkFa+SS4AwH87pH1vAH5Xuj3b6SsPgsM3C9II0GTZvgk6iyRKUjhnoVjVMSCGZKC8MoNAQurx&#10;9dCv7XMP81zblzIpaSQ4rAoBsUZZVEMjWLSdjbVQ9l+zFjisOqxFueq1raU988BarCZ421hLEW+s&#10;5b6dLW6ntfSlote2lkEwaMOl/sZaZOy2OVsMdA8jMUgNO84W75WsxbJNfx6KqW87QzFfNbW51F1m&#10;F5tQjE50orNJXNYikFbk4t7MXC6/fnHx+Y+Xv/16/sOLl39+I8vPf0KKLGhOmRHRmTgXoylRPBGc&#10;TEUMhI3mYJa6ycqq1N0KwEghz1lgK2aRmyuZH8lULNM61yyLC4aLLBcjSghk75TpfHBFAk+ozN5V&#10;GlGSN85ycJgnOH5EYiTOauDcCHCtOooTuCjn7wUrMMlKyMohDauSGLLzBLItWYKtdRMHOh+WzVIh&#10;d5gQQ7TRUGKduAoW/LHEVRPLrEAMkIaQYKvM2PMatnCDmDky7gVigKK8CTENA624lNsRM3CBVW4Q&#10;EzQU8gYx9wwx81uKTh+jWYGFU+lmJ2NZnuQ1tZfZYEZybnd6Ls2vbu6ItJWUtvY4F199evHs+cV3&#10;T5G9GPBIyhaJ6TsUQpzmRmdlUOMFpg5q7MCEyxiA2jxjcHw4tFRU4w6UL7ohY7jlKuJaJOM5kM7L&#10;ydqW7kDg/3GDAGy0vkz45xhRBUu4cVURVnM7LK90F+sqvJrfiO/8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sHAABbQ29udGVudF9UeXBlc10u&#10;eG1sUEsBAhQACgAAAAAAh07iQAAAAAAAAAAAAAAAAAYAAAAAAAAAAAAQAAAAnQYAAF9yZWxzL1BL&#10;AQIUABQAAAAIAIdO4kCKFGY80QAAAJQBAAALAAAAAAAAAAEAIAAAAMEGAABfcmVscy8ucmVsc1BL&#10;AQIUAAoAAAAAAIdO4kAAAAAAAAAAAAAAAAAEAAAAAAAAAAAAEAAAAAAAAABkcnMvUEsBAhQAFAAA&#10;AAgAh07iQBVzmFncAAAADAEAAA8AAAAAAAAAAQAgAAAAIgAAAGRycy9kb3ducmV2LnhtbFBLAQIU&#10;ABQAAAAIAIdO4kA3E+zCRgUAAFkfAAAOAAAAAAAAAAEAIAAAACsBAABkcnMvZTJvRG9jLnhtbFBL&#10;BQYAAAAABgAGAFkBAADjCAAAAAA=&#10;">
                <o:lock v:ext="edit" aspectratio="f"/>
                <v:group id="组合 11" o:spid="_x0000_s1026" o:spt="203" style="position:absolute;left:2860;top:11172;height:16819;width:11375;" coordorigin="3283,-1872" coordsize="10528,14907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roundrect id="圆角矩形 2" o:spid="_x0000_s1026" o:spt="2" style="position:absolute;left:5477;top:12319;height:684;width:1732;v-text-anchor:middle;" fillcolor="#FFFFFF [3212]" filled="t" stroked="t" coordsize="21600,21600" arcsize="0.166666666666667" o:gfxdata="UEsDBAoAAAAAAIdO4kAAAAAAAAAAAAAAAAAEAAAAZHJzL1BLAwQUAAAACACHTuJAvBBST78AAADb&#10;AAAADwAAAGRycy9kb3ducmV2LnhtbEWP3WrCQBSE7wu+w3IEb6Ru0hRtYzZeWATB9qLaBzhkj0kw&#10;ezburn99+q4g9HKYmW+YYnE1nTiT861lBekkAUFcWd1yreBnt3p+A+EDssbOMim4kYdFOXgqMNf2&#10;wt903oZaRAj7HBU0IfS5lL5qyKCf2J44envrDIYoXS21w0uEm06+JMlUGmw5LjTY07Kh6rA9GQX1&#10;1zHj2S7bvL/2wclPe/pdfoyVGg3TZA4i0DX8hx/ttVaQpXD/En+AL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wQUk+/&#10;AAAA2wAAAA8AAAAAAAAAAQAgAAAAIgAAAGRycy9kb3ducmV2LnhtbFBLAQIUABQAAAAIAIdO4kAz&#10;LwWeOwAAADkAAAAQAAAAAAAAAAEAIAAAAA4BAABkcnMvc2hhcGV4bWwueG1sUEsFBgAAAAAGAAYA&#10;WwEAALgDAAAAAA==&#10;">
                    <v:fill on="t" focussize="0,0"/>
                    <v:stroke color="#000000 [3213]" joinstyle="round"/>
                    <v:imagedata o:title=""/>
                    <o:lock v:ext="edit" aspectratio="f"/>
                    <v:textbox>
                      <w:txbxContent>
                        <w:p w14:paraId="67CCB61B">
                          <w:pPr>
                            <w:jc w:val="center"/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确定场地可用</w:t>
                          </w:r>
                        </w:p>
                      </w:txbxContent>
                    </v:textbox>
                  </v:roundrect>
                  <v:roundrect id="圆角矩形 3" o:spid="_x0000_s1026" o:spt="2" style="position:absolute;left:7699;top:12351;height:684;width:1732;v-text-anchor:middle;" fillcolor="#FFFFFF [3212]" filled="t" stroked="t" coordsize="21600,21600" arcsize="0.166666666666667" o:gfxdata="UEsDBAoAAAAAAIdO4kAAAAAAAAAAAAAAAAAEAAAAZHJzL1BLAwQUAAAACACHTuJA9KPTCbsAAADb&#10;AAAADwAAAGRycy9kb3ducmV2LnhtbEWPQWsCMRSE74X+h/AKvdXsKtWyGj0IBQUvVcHrY/O6Wdy8&#10;bJOnbv99UxA8DjPzDbNYDb5TV4qpDWygHBWgiOtgW24MHA+fbx+gkiBb7AKTgV9KsFo+Py2wsuHG&#10;X3TdS6MyhFOFBpxIX2mdakce0yj0xNn7DtGjZBkbbSPeMtx3elwUU+2x5bzgsKe1o/q8v3gDUYZy&#10;NnTuh99l49fbenfSk50xry9lMQclNMgjfG9vrIHJGP6/5B+gl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KPTCb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 w14:paraId="3F09314D">
                          <w:pPr>
                            <w:jc w:val="center"/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公布考核时间</w:t>
                          </w:r>
                        </w:p>
                      </w:txbxContent>
                    </v:textbox>
                  </v:roundrect>
                  <v:roundrect id="圆角矩形 4" o:spid="_x0000_s1026" o:spt="2" style="position:absolute;left:3283;top:12310;height:684;width:1732;v-text-anchor:middle;" fillcolor="#FFFFFF [3212]" filled="t" stroked="t" coordsize="21600,21600" arcsize="0.166666666666667" o:gfxdata="UEsDBAoAAAAAAIdO4kAAAAAAAAAAAAAAAAAEAAAAZHJzL1BLAwQUAAAACACHTuJAm+92krwAAADb&#10;AAAADwAAAGRycy9kb3ducmV2LnhtbEWPQWsCMRSE74X+h/AEbzW7LrVla/QgCApeqoVeH5vXzeLm&#10;ZZs8df33TaHQ4zAz3zDL9eh7daWYusAGylkBirgJtuPWwMdp+/QKKgmyxT4wGbhTgvXq8WGJtQ03&#10;fqfrUVqVIZxqNOBEhlrr1DjymGZhIM7eV4geJcvYahvxluG+1/OiWGiPHecFhwNtHDXn48UbiDKW&#10;L2PvvvlZdn6zbw6fujoYM52UxRsooVH+w3/tnTVQVfD7Jf8Avf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vdpK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 w14:paraId="026E5E29">
                          <w:pPr>
                            <w:jc w:val="center"/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明确考核规模</w:t>
                          </w:r>
                        </w:p>
                      </w:txbxContent>
                    </v:textbox>
                  </v:roundrect>
                  <v:roundrect id="圆角矩形 5" o:spid="_x0000_s1026" o:spt="2" style="position:absolute;left:9897;top:12350;height:684;width:1732;v-text-anchor:middle;" fillcolor="#FFFFFF [3212]" filled="t" stroked="t" coordsize="21600,21600" arcsize="0.166666666666667" o:gfxdata="UEsDBAoAAAAAAIdO4kAAAAAAAAAAAAAAAAAEAAAAZHJzL1BLAwQUAAAACACHTuJAFAbu5rwAAADb&#10;AAAADwAAAGRycy9kb3ducmV2LnhtbEWPQWsCMRSE7wX/Q3hCbzW7ta2yGj0IBQte1ILXx+a5Wdy8&#10;bJNX3f77piD0OMzMN8xyPfhOXSmmNrCBclKAIq6Dbbkx8Hl8f5qDSoJssQtMBn4owXo1elhiZcON&#10;93Q9SKMyhFOFBpxIX2mdakce0yT0xNk7h+hRsoyNthFvGe47/VwUb9pjy3nBYU8bR/Xl8O0NRBnK&#10;2dC5L36Vrd981LuTnu6MeRyXxQKU0CD/4Xt7aw1MX+DvS/4Bev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QG7ua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 w14:paraId="55F9984C">
                          <w:pPr>
                            <w:jc w:val="center"/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细化考核方案</w:t>
                          </w:r>
                        </w:p>
                      </w:txbxContent>
                    </v:textbox>
                  </v:roundrect>
                  <v:roundrect id="圆角矩形 6" o:spid="_x0000_s1026" o:spt="2" style="position:absolute;left:12079;top:12356;height:676;width:1732;v-text-anchor:middle;" fillcolor="#FFFFFF [3212]" filled="t" stroked="t" coordsize="21600,21600" arcsize="0.166666666666667" o:gfxdata="UEsDBAoAAAAAAIdO4kAAAAAAAAAAAAAAAAAEAAAAZHJzL1BLAwQUAAAACACHTuJAe0pLfbsAAADb&#10;AAAADwAAAGRycy9kb3ducmV2LnhtbEWPQWsCMRSE70L/Q3gFb5rdirWsRg9CQcFLreD1sXndLG5e&#10;tsmrrv/eFAo9DjPzDbPaDL5TV4qpDWygnBagiOtgW24MnD7fJ2+gkiBb7AKTgTsl2KyfRiusbLjx&#10;B12P0qgM4VShASfSV1qn2pHHNA09cfa+QvQoWcZG24i3DPedfimKV+2x5bzgsKeto/py/PEGogzl&#10;YujcN89l57f7+nDWs4Mx4+eyWIISGuQ//NfeWQOzOfx+yT9Ar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0pLfb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 w14:paraId="0E303C8E">
                          <w:pPr>
                            <w:jc w:val="center"/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提供用物清单</w:t>
                          </w:r>
                        </w:p>
                      </w:txbxContent>
                    </v:textbox>
                  </v:roundrect>
                  <v:shape id="直接箭头连接符 7" o:spid="_x0000_s1026" o:spt="32" type="#_x0000_t32" style="position:absolute;left:5185;top:-1872;height:3;width:460;" filled="f" stroked="t" coordsize="21600,21600" o:gfxdata="UEsDBAoAAAAAAIdO4kAAAAAAAAAAAAAAAAAEAAAAZHJzL1BLAwQUAAAACACHTuJA5mNDor0AAADb&#10;AAAADwAAAGRycy9kb3ducmV2LnhtbEWPzYoCMRCE78K+Q2jBm2ZUGGTW6EERPHhwVRBvvZM2Mzjp&#10;zCbxZ316s7Dgsaiqr6jp/GEbcSMfascKhoMMBHHpdM1GwWG/6k9AhIissXFMCn4pwHz20Zliod2d&#10;v+i2i0YkCIcCFVQxtoWUoazIYhi4ljh5Z+ctxiS9kdrjPcFtI0dZlkuLNaeFCltaVFRedler4Hj+&#10;tvuczHIyfrqt/5FbtzkZpXrdYfYJItIjvsP/7bVWMM7h70v6AXL2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Y0Oi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shape>
                  <v:shape id="直接箭头连接符 8" o:spid="_x0000_s1026" o:spt="32" type="#_x0000_t32" style="position:absolute;left:7222;top:12667;height:3;width:460;" filled="f" stroked="t" coordsize="21600,21600" o:gfxdata="UEsDBAoAAAAAAIdO4kAAAAAAAAAAAAAAAAAEAAAAZHJzL1BLAwQUAAAACACHTuJAiS/mOb4AAADb&#10;AAAADwAAAGRycy9kb3ducmV2LnhtbEWPQWsCMRSE74L/ITyht27WCttlNXqwFHroYauCeHtuntnF&#10;zcs2SdX21zeFgsdhZr5hFqub7cWFfOgcK5hmOQjixumOjYLd9vWxBBEissbeMSn4pgCr5Xi0wEq7&#10;K3/QZRONSBAOFSpoYxwqKUPTksWQuYE4eSfnLcYkvZHa4zXBbS+f8ryQFjtOCy0OtG6pOW++rIL9&#10;6Wi3BZmXcvbjav8pa/d+MEo9TKb5HESkW7yH/9tvWsHsGf6+pB8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S/mO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shape>
                  <v:shape id="直接箭头连接符 9" o:spid="_x0000_s1026" o:spt="32" type="#_x0000_t32" style="position:absolute;left:9437;top:12682;height:3;width:460;" filled="f" stroked="t" coordsize="21600,21600" o:gfxdata="UEsDBAoAAAAAAIdO4kAAAAAAAAAAAAAAAAAEAAAAZHJzL1BLAwQUAAAACACHTuJA+LByS7sAAADb&#10;AAAADwAAAGRycy9kb3ducmV2LnhtbEVPTWvCMBi+D/wP4RV2W1MVinSNHjYEDx78GIi31+Y1LWve&#10;1CRq569fDoMdH57vajnYTtzJh9axgkmWgyCunW7ZKPg6rN7mIEJE1tg5JgU/FGC5GL1UWGr34B3d&#10;99GIFMKhRAVNjH0pZagbshgy1xMn7uK8xZigN1J7fKRw28lpnhfSYsupocGePhqqv/c3q+B4OdtD&#10;QeZzPnu6rb/KrducjFKv40n+DiLSEP/Ff+61VjBLY9OX9APk4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LByS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shape>
                  <v:shape id="直接箭头连接符 10" o:spid="_x0000_s1026" o:spt="32" type="#_x0000_t32" style="position:absolute;left:11620;top:12682;height:3;width:460;" filled="f" stroked="t" coordsize="21600,21600" o:gfxdata="UEsDBAoAAAAAAIdO4kAAAAAAAAAAAAAAAAAEAAAAZHJzL1BLAwQUAAAACACHTuJAl/zX0LwAAADb&#10;AAAADwAAAGRycy9kb3ducmV2LnhtbEWPS4sCMRCE7wv+h9CCN824guho9KAs7MGDLxBv7aTNDE46&#10;s0l8/vrNgrDHoqq+oqbzh63FjXyoHCvo9zIQxIXTFRsF+91XdwQiRGSNtWNS8KQA81nrY4q5dnfe&#10;0G0bjUgQDjkqKGNscilDUZLF0HMNcfLOzluMSXojtcd7gttafmbZUFqsOC2U2NCipOKyvVoFh/PJ&#10;7oZklqPBy639j1y71dEo1Wn3swmISI/4H363v7WCwRj+vqQfIG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819C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shape>
                </v:group>
                <v:shape id="文本框 27" o:spid="_x0000_s1026" o:spt="202" type="#_x0000_t202" style="position:absolute;left:6805;top:28083;height:492;width:3767;" filled="f" stroked="f" coordsize="21600,21600" o:gfxdata="UEsDBAoAAAAAAIdO4kAAAAAAAAAAAAAAAAAEAAAAZHJzL1BLAwQUAAAACACHTuJA2Jdmnb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Jdmnb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36721E32">
                        <w:pPr>
                          <w:rPr>
                            <w:rFonts w:hint="eastAsia" w:ascii="黑体" w:hAnsi="黑体" w:eastAsia="黑体" w:cs="黑体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bCs/>
                            <w:lang w:val="en-US" w:eastAsia="zh-CN"/>
                          </w:rPr>
                          <w:t>图2 大型考核考场安排工作流程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A26A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</w:p>
    <w:p w14:paraId="075AE1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</w:p>
    <w:p w14:paraId="27AD98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首先明确考生数量、考场要求（模拟病房或讨论室）以及需要同时使用的考场数量。然后，与实验中心沟通，是否有足够的场地满足需要。根据场地可用的时间，进一步确定考核时间，细化考核方案。由考官组长或者指导专家编制考核用案例，与实验中心沟通形成用物清单（</w:t>
      </w:r>
      <w:r>
        <w:rPr>
          <w:rFonts w:hint="default" w:ascii="Times New Roman" w:hAnsi="Times New Roman" w:eastAsia="宋体" w:cs="Times New Roman"/>
          <w:b/>
          <w:bCs/>
          <w:color w:val="C00000"/>
          <w:kern w:val="0"/>
          <w:sz w:val="28"/>
          <w:szCs w:val="28"/>
          <w:lang w:val="en-US" w:eastAsia="zh-CN" w:bidi="ar"/>
        </w:rPr>
        <w:t>如需特殊用物，请提前告知，预留采购时间，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模板参考附件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），定稿后由实验中心完成考场布置。用物清单至少提前5个工作日定稿并提交给实验中心。</w:t>
      </w:r>
    </w:p>
    <w:p w14:paraId="0A7BC1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黑体" w:hAnsi="黑体" w:eastAsia="黑体" w:cs="黑体"/>
          <w:b/>
          <w:bCs/>
          <w:color w:val="C00000"/>
          <w:kern w:val="0"/>
          <w:sz w:val="24"/>
          <w:szCs w:val="24"/>
          <w:lang w:val="en-US" w:eastAsia="zh-CN" w:bidi="ar"/>
        </w:rPr>
        <w:t>实验中心根据定稿的用物清单进行考场布置，</w:t>
      </w:r>
      <w:r>
        <w:rPr>
          <w:rFonts w:hint="eastAsia" w:ascii="黑体" w:hAnsi="黑体" w:eastAsia="黑体" w:cs="黑体"/>
          <w:b/>
          <w:bCs/>
          <w:color w:val="C00000"/>
          <w:kern w:val="0"/>
          <w:sz w:val="24"/>
          <w:szCs w:val="24"/>
          <w:lang w:val="en-US" w:eastAsia="zh-CN" w:bidi="ar"/>
        </w:rPr>
        <w:t>非必要不修改。</w:t>
      </w:r>
      <w:r>
        <w:rPr>
          <w:rFonts w:hint="default" w:ascii="黑体" w:hAnsi="黑体" w:eastAsia="黑体" w:cs="黑体"/>
          <w:b/>
          <w:bCs/>
          <w:color w:val="C00000"/>
          <w:kern w:val="0"/>
          <w:sz w:val="24"/>
          <w:szCs w:val="24"/>
          <w:lang w:val="en-US" w:eastAsia="zh-CN" w:bidi="ar"/>
        </w:rPr>
        <w:t>必须更改之处需由考官组长审核确认。</w:t>
      </w:r>
    </w:p>
    <w:p w14:paraId="58AC20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3.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实验教学支出预算编制（含设备、消耗品）</w:t>
      </w:r>
    </w:p>
    <w:p w14:paraId="22EFC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根据预算编报工作要求，凡应纳入预算管理的各项收支</w:t>
      </w:r>
      <w:r>
        <w:rPr>
          <w:rFonts w:hint="eastAsia" w:ascii="Times New Roman" w:hAnsi="Times New Roman" w:cs="Times New Roman"/>
          <w:b/>
          <w:bCs/>
          <w:color w:val="C00000"/>
          <w:sz w:val="28"/>
          <w:szCs w:val="28"/>
          <w:lang w:val="en-US" w:eastAsia="zh-CN"/>
        </w:rPr>
        <w:t>必须全额纳入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学校预算管理，</w:t>
      </w:r>
      <w:r>
        <w:rPr>
          <w:rFonts w:hint="eastAsia" w:ascii="Times New Roman" w:hAnsi="Times New Roman" w:cs="Times New Roman"/>
          <w:b/>
          <w:bCs/>
          <w:color w:val="C00000"/>
          <w:sz w:val="28"/>
          <w:szCs w:val="28"/>
          <w:lang w:val="en-US" w:eastAsia="zh-CN"/>
        </w:rPr>
        <w:t>无预算，不采购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。各项支出预算应当做到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none"/>
          <w:lang w:val="en-US" w:eastAsia="zh-CN"/>
        </w:rPr>
        <w:t>测算真实准确，预算明细依据充分完整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。</w:t>
      </w:r>
    </w:p>
    <w:p w14:paraId="6287A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按照学校通知，实验中心负责预算测算，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请各学系和课程负责人配合进行核对、定稿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，尤其是有新增实验项目必需的设备及耗材。</w:t>
      </w:r>
    </w:p>
    <w:p w14:paraId="2705D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right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 w14:paraId="5FD20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right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 w14:paraId="1A2CB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right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 w14:paraId="36F57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right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 w14:paraId="25D14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right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 w14:paraId="17CC1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right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实验教学示范中心</w:t>
      </w:r>
    </w:p>
    <w:p w14:paraId="43FEA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right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2025年12月10日</w:t>
      </w:r>
    </w:p>
    <w:tbl>
      <w:tblPr>
        <w:tblStyle w:val="4"/>
        <w:tblW w:w="95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3834"/>
        <w:gridCol w:w="1701"/>
        <w:gridCol w:w="2091"/>
      </w:tblGrid>
      <w:tr w14:paraId="0CEA7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0E5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default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附件1</w:t>
            </w:r>
          </w:p>
        </w:tc>
      </w:tr>
      <w:tr w14:paraId="579CC9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0" w:type="dxa"/>
            <w:gridSpan w:val="4"/>
            <w:tcBorders>
              <w:top w:val="nil"/>
              <w:left w:val="nil"/>
              <w:right w:val="nil"/>
            </w:tcBorders>
          </w:tcPr>
          <w:p w14:paraId="7AA64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南京医科大学护理学院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教学实验室变更申请表</w:t>
            </w:r>
          </w:p>
        </w:tc>
      </w:tr>
      <w:tr w14:paraId="6BC3DB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44" w:type="dxa"/>
            <w:vMerge w:val="restart"/>
            <w:vAlign w:val="center"/>
          </w:tcPr>
          <w:p w14:paraId="34E6E476">
            <w:pPr>
              <w:spacing w:after="0"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申请课程</w:t>
            </w:r>
          </w:p>
        </w:tc>
        <w:tc>
          <w:tcPr>
            <w:tcW w:w="3834" w:type="dxa"/>
            <w:vMerge w:val="restart"/>
            <w:vAlign w:val="center"/>
          </w:tcPr>
          <w:p w14:paraId="18D74242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515AB15">
            <w:pPr>
              <w:spacing w:after="0"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经办人</w:t>
            </w:r>
          </w:p>
        </w:tc>
        <w:tc>
          <w:tcPr>
            <w:tcW w:w="2091" w:type="dxa"/>
            <w:vAlign w:val="center"/>
          </w:tcPr>
          <w:p w14:paraId="7B50F494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14:paraId="5B7613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44" w:type="dxa"/>
            <w:vMerge w:val="continue"/>
            <w:vAlign w:val="center"/>
          </w:tcPr>
          <w:p w14:paraId="53CAD849">
            <w:pPr>
              <w:spacing w:after="0"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834" w:type="dxa"/>
            <w:vMerge w:val="continue"/>
            <w:vAlign w:val="center"/>
          </w:tcPr>
          <w:p w14:paraId="27D8528B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0E37929">
            <w:pPr>
              <w:spacing w:after="0"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2091" w:type="dxa"/>
            <w:vAlign w:val="center"/>
          </w:tcPr>
          <w:p w14:paraId="21ABEB7E">
            <w:pPr>
              <w:spacing w:after="0" w:line="360" w:lineRule="auto"/>
              <w:ind w:left="-132"/>
              <w:jc w:val="center"/>
              <w:rPr>
                <w:sz w:val="24"/>
              </w:rPr>
            </w:pPr>
          </w:p>
        </w:tc>
      </w:tr>
      <w:tr w14:paraId="281578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944" w:type="dxa"/>
            <w:vAlign w:val="center"/>
          </w:tcPr>
          <w:p w14:paraId="6685E249">
            <w:pPr>
              <w:spacing w:after="0"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变更事由</w:t>
            </w:r>
          </w:p>
          <w:p w14:paraId="3946EFE6">
            <w:pPr>
              <w:spacing w:after="0"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及详细情况说明</w:t>
            </w:r>
          </w:p>
        </w:tc>
        <w:tc>
          <w:tcPr>
            <w:tcW w:w="7626" w:type="dxa"/>
            <w:gridSpan w:val="3"/>
            <w:vAlign w:val="center"/>
          </w:tcPr>
          <w:p w14:paraId="579C65EE">
            <w:pPr>
              <w:spacing w:after="0" w:line="360" w:lineRule="auto"/>
              <w:rPr>
                <w:sz w:val="24"/>
              </w:rPr>
            </w:pPr>
            <w:r>
              <w:rPr>
                <w:rFonts w:hint="eastAsia"/>
                <w:color w:val="EE0000"/>
                <w:sz w:val="22"/>
                <w:szCs w:val="22"/>
              </w:rPr>
              <w:t>（例如：变更使用的原因、及详细说明等）</w:t>
            </w:r>
          </w:p>
          <w:p w14:paraId="30C824A3">
            <w:pPr>
              <w:spacing w:after="0" w:line="360" w:lineRule="auto"/>
              <w:rPr>
                <w:sz w:val="24"/>
              </w:rPr>
            </w:pPr>
          </w:p>
          <w:p w14:paraId="4E28A44E">
            <w:pPr>
              <w:spacing w:after="0" w:line="360" w:lineRule="auto"/>
              <w:rPr>
                <w:sz w:val="24"/>
              </w:rPr>
            </w:pPr>
          </w:p>
          <w:p w14:paraId="716E1B2D">
            <w:pPr>
              <w:spacing w:after="0" w:line="360" w:lineRule="auto"/>
              <w:rPr>
                <w:sz w:val="24"/>
              </w:rPr>
            </w:pPr>
          </w:p>
        </w:tc>
      </w:tr>
      <w:tr w14:paraId="0968DF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  <w:jc w:val="center"/>
        </w:trPr>
        <w:tc>
          <w:tcPr>
            <w:tcW w:w="1944" w:type="dxa"/>
            <w:vAlign w:val="center"/>
          </w:tcPr>
          <w:p w14:paraId="14FE76C1">
            <w:pPr>
              <w:spacing w:after="0"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变更详细需求</w:t>
            </w:r>
          </w:p>
        </w:tc>
        <w:tc>
          <w:tcPr>
            <w:tcW w:w="7626" w:type="dxa"/>
            <w:gridSpan w:val="3"/>
            <w:vAlign w:val="center"/>
          </w:tcPr>
          <w:p w14:paraId="7902C29E">
            <w:pPr>
              <w:spacing w:after="0" w:line="360" w:lineRule="auto"/>
              <w:rPr>
                <w:rFonts w:hint="eastAsia"/>
                <w:b/>
                <w:bCs/>
                <w:color w:val="auto"/>
                <w:sz w:val="22"/>
                <w:szCs w:val="22"/>
              </w:rPr>
            </w:pPr>
          </w:p>
          <w:p w14:paraId="2DEA3ABA">
            <w:pPr>
              <w:spacing w:after="0" w:line="360" w:lineRule="auto"/>
              <w:rPr>
                <w:color w:val="EE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原时间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（年月日+节次）、原上课教室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（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  <w:t>房间号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）的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课程项目，调整至新时间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（年月日+节次）、新上课教室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（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  <w:t>房间号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）的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新课程项目。</w:t>
            </w:r>
          </w:p>
          <w:p w14:paraId="2CC20570">
            <w:pPr>
              <w:spacing w:after="0"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EE0000"/>
                <w:sz w:val="22"/>
                <w:szCs w:val="22"/>
              </w:rPr>
              <w:t>请上述时间、场地、项目明细等一一对应填写；如多项请逐条填写。</w:t>
            </w:r>
          </w:p>
          <w:p w14:paraId="45FB0827">
            <w:pPr>
              <w:spacing w:after="0" w:line="360" w:lineRule="auto"/>
              <w:rPr>
                <w:sz w:val="24"/>
              </w:rPr>
            </w:pPr>
          </w:p>
          <w:p w14:paraId="0A78EE5B">
            <w:pPr>
              <w:spacing w:after="0" w:line="360" w:lineRule="auto"/>
              <w:ind w:firstLine="2650" w:firstLineChars="1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课程负责人签字：              </w:t>
            </w:r>
          </w:p>
          <w:p w14:paraId="011E7B32">
            <w:pPr>
              <w:spacing w:after="0" w:line="360" w:lineRule="auto"/>
              <w:ind w:firstLine="3855" w:firstLineChars="16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时间：    年    月    日</w:t>
            </w:r>
          </w:p>
        </w:tc>
      </w:tr>
      <w:tr w14:paraId="0B1E7E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8" w:hRule="atLeast"/>
          <w:jc w:val="center"/>
        </w:trPr>
        <w:tc>
          <w:tcPr>
            <w:tcW w:w="1944" w:type="dxa"/>
            <w:vAlign w:val="center"/>
          </w:tcPr>
          <w:p w14:paraId="75834DA1">
            <w:pPr>
              <w:spacing w:after="0" w:line="360" w:lineRule="auto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实验中心审核</w:t>
            </w:r>
          </w:p>
        </w:tc>
        <w:tc>
          <w:tcPr>
            <w:tcW w:w="7626" w:type="dxa"/>
            <w:gridSpan w:val="3"/>
            <w:vAlign w:val="top"/>
          </w:tcPr>
          <w:p w14:paraId="382C1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支持以上变更需求，变更前安排废止</w:t>
            </w:r>
          </w:p>
          <w:p w14:paraId="210E7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both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根据现有实验室安排，调整为原时间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（年月日+节次）、原上课教室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  <w:t>房间号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）的 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课程项目，调整至新时间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（年月日+节次）、新上课教室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  <w:t>房间号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）的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新课程项目。</w:t>
            </w:r>
          </w:p>
          <w:p w14:paraId="76EC8C62">
            <w:pPr>
              <w:spacing w:after="0" w:line="360" w:lineRule="auto"/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根据现有实验室安排，无法满足变更需求</w:t>
            </w:r>
          </w:p>
          <w:p w14:paraId="7F9D1C3B">
            <w:pPr>
              <w:spacing w:after="0" w:line="360" w:lineRule="auto"/>
              <w:jc w:val="both"/>
              <w:rPr>
                <w:rFonts w:hint="default"/>
                <w:b/>
                <w:bCs/>
                <w:sz w:val="24"/>
                <w:lang w:val="en-US" w:eastAsia="zh-CN"/>
              </w:rPr>
            </w:pPr>
          </w:p>
          <w:p w14:paraId="734E5768">
            <w:pPr>
              <w:spacing w:after="0" w:line="360" w:lineRule="auto"/>
              <w:ind w:firstLine="3855" w:firstLineChars="1600"/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审核人签字：</w:t>
            </w:r>
          </w:p>
          <w:p w14:paraId="4EC71631">
            <w:pPr>
              <w:spacing w:after="0" w:line="360" w:lineRule="auto"/>
              <w:ind w:firstLine="3855" w:firstLineChars="1600"/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实验中心盖章：</w:t>
            </w:r>
          </w:p>
          <w:p w14:paraId="7A0E385F">
            <w:pPr>
              <w:spacing w:after="0" w:line="360" w:lineRule="auto"/>
              <w:ind w:firstLine="3855" w:firstLineChars="1600"/>
              <w:jc w:val="both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时间：    年    月    日</w:t>
            </w:r>
          </w:p>
        </w:tc>
      </w:tr>
    </w:tbl>
    <w:p w14:paraId="6B1A1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/>
          <w:b/>
          <w:bCs/>
          <w:lang w:val="en-US" w:eastAsia="zh-CN"/>
        </w:rPr>
        <w:t>说明：中心审核后，复印一份，再签字、盖章，中心和课程各留存一份。</w:t>
      </w:r>
    </w:p>
    <w:p w14:paraId="78900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right"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制表时间：2025年12月10日</w:t>
      </w:r>
    </w:p>
    <w:p w14:paraId="54943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 w:val="0"/>
        <w:snapToGrid w:val="0"/>
        <w:spacing w:line="240" w:lineRule="auto"/>
        <w:jc w:val="center"/>
        <w:textAlignment w:val="auto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附件2：南京医科大学护理学院实验室使用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申请表</w:t>
      </w:r>
    </w:p>
    <w:tbl>
      <w:tblPr>
        <w:tblStyle w:val="5"/>
        <w:tblW w:w="5226" w:type="pct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36"/>
        <w:gridCol w:w="1171"/>
        <w:gridCol w:w="3789"/>
        <w:gridCol w:w="2371"/>
      </w:tblGrid>
      <w:tr w14:paraId="2572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15" w:type="pct"/>
            <w:vAlign w:val="center"/>
          </w:tcPr>
          <w:p w14:paraId="618BEA1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日期</w:t>
            </w:r>
          </w:p>
        </w:tc>
        <w:tc>
          <w:tcPr>
            <w:tcW w:w="469" w:type="pct"/>
            <w:vAlign w:val="center"/>
          </w:tcPr>
          <w:p w14:paraId="5D9B409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星期</w:t>
            </w:r>
          </w:p>
        </w:tc>
        <w:tc>
          <w:tcPr>
            <w:tcW w:w="657" w:type="pct"/>
            <w:vAlign w:val="center"/>
          </w:tcPr>
          <w:p w14:paraId="15553B8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房间需求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\房间号</w:t>
            </w:r>
          </w:p>
        </w:tc>
        <w:tc>
          <w:tcPr>
            <w:tcW w:w="2126" w:type="pct"/>
            <w:vAlign w:val="center"/>
          </w:tcPr>
          <w:p w14:paraId="445913D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所需用物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和模型</w:t>
            </w:r>
          </w:p>
        </w:tc>
        <w:tc>
          <w:tcPr>
            <w:tcW w:w="1330" w:type="pct"/>
            <w:vAlign w:val="center"/>
          </w:tcPr>
          <w:p w14:paraId="2F12C9E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消耗品规格及数量</w:t>
            </w:r>
          </w:p>
        </w:tc>
      </w:tr>
      <w:tr w14:paraId="3938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415" w:type="pct"/>
            <w:vMerge w:val="restart"/>
          </w:tcPr>
          <w:p w14:paraId="394A900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zh-CN"/>
              </w:rPr>
              <w:t>示例：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zh-CN"/>
              </w:rPr>
              <w:t>5.23</w:t>
            </w:r>
          </w:p>
        </w:tc>
        <w:tc>
          <w:tcPr>
            <w:tcW w:w="469" w:type="pct"/>
            <w:vMerge w:val="restart"/>
          </w:tcPr>
          <w:p w14:paraId="4AB87CD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zh-CN"/>
              </w:rPr>
              <w:t>示例：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zh-CN"/>
              </w:rPr>
              <w:t>五</w:t>
            </w:r>
          </w:p>
        </w:tc>
        <w:tc>
          <w:tcPr>
            <w:tcW w:w="657" w:type="pct"/>
            <w:vMerge w:val="restart"/>
          </w:tcPr>
          <w:p w14:paraId="4ED7504F">
            <w:pPr>
              <w:spacing w:after="0" w:line="360" w:lineRule="auto"/>
              <w:jc w:val="center"/>
              <w:rPr>
                <w:rFonts w:hint="eastAsia" w:ascii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zh-CN"/>
              </w:rPr>
              <w:t>示例：</w:t>
            </w:r>
          </w:p>
          <w:p w14:paraId="0E297EE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zh-CN"/>
              </w:rPr>
              <w:t>C517</w:t>
            </w:r>
          </w:p>
        </w:tc>
        <w:tc>
          <w:tcPr>
            <w:tcW w:w="2126" w:type="pct"/>
          </w:tcPr>
          <w:p w14:paraId="728666E3">
            <w:pPr>
              <w:spacing w:after="0" w:line="360" w:lineRule="auto"/>
              <w:jc w:val="left"/>
              <w:rPr>
                <w:rFonts w:hint="eastAsia" w:ascii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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zh-CN"/>
              </w:rPr>
              <w:t>示例：</w:t>
            </w:r>
          </w:p>
          <w:p w14:paraId="422B95E2"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模型：婴儿高仿真模型（置于铺好手术巾的大床上，周身可涂抹油、水或白色乳膏，模拟出生时的羊水、胎脂等物质）</w:t>
            </w:r>
          </w:p>
        </w:tc>
        <w:tc>
          <w:tcPr>
            <w:tcW w:w="1330" w:type="pct"/>
            <w:vMerge w:val="restart"/>
          </w:tcPr>
          <w:p w14:paraId="2F71B6DB">
            <w:pPr>
              <w:spacing w:after="0" w:line="360" w:lineRule="auto"/>
              <w:jc w:val="left"/>
              <w:rPr>
                <w:rFonts w:hint="eastAsia" w:ascii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zh-CN"/>
              </w:rPr>
              <w:t>示例：</w:t>
            </w:r>
          </w:p>
          <w:p w14:paraId="07CECFC0"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zh-CN"/>
              </w:rPr>
              <w:t>10名学生使用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抢救车：含注射盘，碘伏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zh-CN"/>
              </w:rPr>
              <w:t>60ml 1瓶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、酒精消毒液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zh-CN"/>
              </w:rPr>
              <w:t>60ml1瓶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，棉签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zh-CN"/>
              </w:rPr>
              <w:t>2包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，纱布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zh-CN"/>
              </w:rPr>
              <w:t>至少10片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，1:1000肾上腺素1ml（至少10瓶），10ml注射器，10ml生理盐水（至少10瓶），1ml注射器，动脉血气针（至少10根）</w:t>
            </w:r>
          </w:p>
          <w:p w14:paraId="1BA14EB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7070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15" w:type="pct"/>
            <w:vMerge w:val="continue"/>
          </w:tcPr>
          <w:p w14:paraId="026ED75B">
            <w:pPr>
              <w:spacing w:after="0" w:line="360" w:lineRule="auto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469" w:type="pct"/>
            <w:vMerge w:val="continue"/>
          </w:tcPr>
          <w:p w14:paraId="283631F9">
            <w:pPr>
              <w:spacing w:after="0" w:line="360" w:lineRule="auto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657" w:type="pct"/>
            <w:vMerge w:val="continue"/>
          </w:tcPr>
          <w:p w14:paraId="54C3FCC5">
            <w:pPr>
              <w:spacing w:after="0" w:line="360" w:lineRule="auto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pct"/>
          </w:tcPr>
          <w:p w14:paraId="033BAC8F"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仪器：红外线辐射台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zh-CN"/>
              </w:rPr>
              <w:t>1台，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脉搏血氧饱和度仪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zh-CN"/>
              </w:rPr>
              <w:t>1台，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电子显示屏（HR与SpO2）</w:t>
            </w:r>
          </w:p>
          <w:p w14:paraId="598736FF"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30" w:type="pct"/>
            <w:vMerge w:val="continue"/>
          </w:tcPr>
          <w:p w14:paraId="62B1FF57"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10E7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415" w:type="pct"/>
            <w:vMerge w:val="continue"/>
          </w:tcPr>
          <w:p w14:paraId="1514D5D1"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69" w:type="pct"/>
            <w:vMerge w:val="continue"/>
          </w:tcPr>
          <w:p w14:paraId="59EC042A"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57" w:type="pct"/>
            <w:vMerge w:val="continue"/>
          </w:tcPr>
          <w:p w14:paraId="56F9048E"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6" w:type="pct"/>
          </w:tcPr>
          <w:p w14:paraId="372667F3"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用物：手术铺巾，手术衣/帽/口罩（至少7套），无菌手套（不同型号）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婴儿体重秤、计时器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小毛巾，大浴巾，脐带结扎保护包，洗耳球/一次性吸痰管（新生儿型号），负压吸引装置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新生儿复苏球囊（含储氧袋、氧气连接管），中心供氧装置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新生儿气管插管包（用成人肛管代替）</w:t>
            </w:r>
          </w:p>
        </w:tc>
        <w:tc>
          <w:tcPr>
            <w:tcW w:w="1330" w:type="pct"/>
            <w:vMerge w:val="continue"/>
          </w:tcPr>
          <w:p w14:paraId="748015AE"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2ADBA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right"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 w14:paraId="2CACB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right"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经办人签字：</w:t>
      </w:r>
    </w:p>
    <w:p w14:paraId="77711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righ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79"/>
    <w:rsid w:val="00243FF1"/>
    <w:rsid w:val="00294C4D"/>
    <w:rsid w:val="004E4279"/>
    <w:rsid w:val="00537078"/>
    <w:rsid w:val="00682CA3"/>
    <w:rsid w:val="00704336"/>
    <w:rsid w:val="00712DDB"/>
    <w:rsid w:val="009A6BF2"/>
    <w:rsid w:val="00A20BBE"/>
    <w:rsid w:val="00B77F10"/>
    <w:rsid w:val="00BF45E4"/>
    <w:rsid w:val="00D02050"/>
    <w:rsid w:val="00D26FEA"/>
    <w:rsid w:val="00E87CC2"/>
    <w:rsid w:val="03DF1EFE"/>
    <w:rsid w:val="08750BA0"/>
    <w:rsid w:val="103755D7"/>
    <w:rsid w:val="12953AF8"/>
    <w:rsid w:val="1E29229C"/>
    <w:rsid w:val="20544BF1"/>
    <w:rsid w:val="2320083A"/>
    <w:rsid w:val="2AB764DA"/>
    <w:rsid w:val="2AC670C5"/>
    <w:rsid w:val="2F522CD5"/>
    <w:rsid w:val="2FB531B1"/>
    <w:rsid w:val="30470FC3"/>
    <w:rsid w:val="30847F8C"/>
    <w:rsid w:val="32537490"/>
    <w:rsid w:val="330864CC"/>
    <w:rsid w:val="33D95773"/>
    <w:rsid w:val="355A28E3"/>
    <w:rsid w:val="362C24D2"/>
    <w:rsid w:val="3818749D"/>
    <w:rsid w:val="3B746384"/>
    <w:rsid w:val="40104C12"/>
    <w:rsid w:val="43340C18"/>
    <w:rsid w:val="4391606A"/>
    <w:rsid w:val="43D67F21"/>
    <w:rsid w:val="46BA3796"/>
    <w:rsid w:val="4A613B13"/>
    <w:rsid w:val="4B9A5CD8"/>
    <w:rsid w:val="4FDE2637"/>
    <w:rsid w:val="511F7411"/>
    <w:rsid w:val="548D11AF"/>
    <w:rsid w:val="55990DAE"/>
    <w:rsid w:val="590A5625"/>
    <w:rsid w:val="5DED613B"/>
    <w:rsid w:val="5F3B1D7C"/>
    <w:rsid w:val="600D4872"/>
    <w:rsid w:val="60D93A77"/>
    <w:rsid w:val="622F0AD0"/>
    <w:rsid w:val="679A69EC"/>
    <w:rsid w:val="6B78773E"/>
    <w:rsid w:val="6FBE7937"/>
    <w:rsid w:val="731532CC"/>
    <w:rsid w:val="74FA31C0"/>
    <w:rsid w:val="76B31878"/>
    <w:rsid w:val="7CC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2051</Words>
  <Characters>2192</Characters>
  <Lines>4</Lines>
  <Paragraphs>1</Paragraphs>
  <TotalTime>4</TotalTime>
  <ScaleCrop>false</ScaleCrop>
  <LinksUpToDate>false</LinksUpToDate>
  <CharactersWithSpaces>2574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2019-09-03T08:45:00Z</dcterms:created>
  <dc:creator>白小羊的iPhone</dc:creator>
  <cp:lastModifiedBy>白小羊</cp:lastModifiedBy>
  <dcterms:modified xsi:type="dcterms:W3CDTF">2025-12-10T08:39:45Z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eyJoZGlkIjoiMDE1ZDYzNjZhMzI3ODE1ZmJhNTdmODZhYmFjZmIxN2EiLCJ1c2VySWQiOiIzNzg1ODY5OTEifQ==</vt:lpwstr>
  </property>
  <property fmtid="{D5CDD505-2E9C-101B-9397-08002B2CF9AE}" pid="4" name="ICV">
    <vt:lpwstr>0175814BD5CC477BB7B1A6E151C11597_13</vt:lpwstr>
  </property>
</Properties>
</file>